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22" w:name="title-slide"/>
    <w:bookmarkStart w:id="21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</w:p>
    <w:bookmarkStart w:id="20" w:name="X24da4489a87c45c713238c7a8bdb336a11966ba"/>
    <w:p>
      <w:pPr>
        <w:pStyle w:val="Heading2"/>
      </w:pPr>
      <w:r>
        <w:t xml:space="preserve">The Evolving Role of the Professor in Contemporary Academia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Focus Context:</w:t>
      </w:r>
      <w:r>
        <w:t xml:space="preserve"> </w:t>
      </w:r>
      <w:r>
        <w:t xml:space="preserve">Israel Jerusalem</w:t>
      </w:r>
      <w:r>
        <w:br/>
      </w:r>
      <w:r>
        <w:br/>
      </w:r>
    </w:p>
    <w:p>
      <w:pPr>
        <w:pStyle w:val="BodyText"/>
      </w:pPr>
      <w:r>
        <w:t xml:space="preserve">Welcome to this comprehensive Seminar Presentation Slides document. Today, we will explore the multifaceted duties, challenges, and cultural significance of being a Professor within the unique academic landscape of Israel Jerusalem.</w:t>
      </w:r>
    </w:p>
    <w:bookmarkEnd w:id="20"/>
    <w:bookmarkEnd w:id="21"/>
    <w:bookmarkEnd w:id="22"/>
    <w:p>
      <w:pPr>
        <w:pStyle w:val="BodyText"/>
      </w:pPr>
      <w:r>
        <w:br/>
      </w:r>
    </w:p>
    <w:bookmarkStart w:id="23" w:name="introduction-the-academic-landscape"/>
    <w:p>
      <w:pPr>
        <w:pStyle w:val="Heading2"/>
      </w:pPr>
      <w:r>
        <w:t xml:space="preserve">1. Introduction: The Academic Landscape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role of a Professor is no longer confined to the traditional four walls of a lecture hall. In today's globalized world, particularly within the dynamic environment of Israel Jerusalem, this role has expanded into a complex intersection of scholarship, cultural stewardship, and civic engagement.</w:t>
      </w:r>
    </w:p>
    <w:p>
      <w:pPr>
        <w:pStyle w:val="BodyText"/>
      </w:pPr>
      <w:r>
        <w:t xml:space="preserve">This Seminar Presentation Slides overview aims to dissect these layers. We will examine how the historical weight of Jerusalem as a center for multiple faiths and civilizations influences modern pedagogical strategies. Furthermore, we will analyze how the technological advancement characteristic of Israel impacts curriculum design and research methodologies.</w:t>
      </w:r>
    </w:p>
    <w:p>
      <w:pPr>
        <w:pStyle w:val="BodyText"/>
      </w:pPr>
      <w:r>
        <w:rPr>
          <w:bCs/>
          <w:b/>
        </w:rPr>
        <w:t xml:space="preserve">Key Objective:</w:t>
      </w:r>
      <w:r>
        <w:t xml:space="preserve"> </w:t>
      </w:r>
      <w:r>
        <w:t xml:space="preserve">To understand that being a Professor in Israel Jerusalem requires a synthesis of rigorous academic standards and deep cultural sensitivity.</w:t>
      </w:r>
    </w:p>
    <w:bookmarkEnd w:id="23"/>
    <w:p>
      <w:pPr>
        <w:pStyle w:val="BodyText"/>
      </w:pPr>
      <w:r>
        <w:br/>
      </w:r>
    </w:p>
    <w:bookmarkStart w:id="24" w:name="cultural-stewardship-in-israel-jerusalem"/>
    <w:p>
      <w:pPr>
        <w:pStyle w:val="Heading2"/>
      </w:pPr>
      <w:r>
        <w:t xml:space="preserve">2. Cultural Stewardship in Israel Jerusalem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Jerusalem is not merely a geographic location; it is a spiritual and historical epicenter. For any Professor operating in this city, understanding this context is paramount.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Sensitivity:</w:t>
      </w:r>
      <w:r>
        <w:t xml:space="preserve"> </w:t>
      </w:r>
      <w:r>
        <w:t xml:space="preserve">A Professor must navigate the diverse religious and secular demographics of Israel Jerusalem with utmost care.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Inclusivity:</w:t>
      </w:r>
      <w:r>
        <w:t xml:space="preserve"> </w:t>
      </w:r>
      <w:r>
        <w:t xml:space="preserve">Curriculum development must reflect multiple narratives, fostering dialogue rather than division among students from various backgrounds.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Historical Awareness:</w:t>
      </w:r>
      <w:r>
        <w:t xml:space="preserve"> </w:t>
      </w:r>
      <w:r>
        <w:t xml:space="preserve">Integrating local history into broader academic subjects adds depth and relevance to the learning experience.</w:t>
      </w:r>
    </w:p>
    <w:p>
      <w:pPr>
        <w:pStyle w:val="FirstParagraph"/>
      </w:pPr>
      <w:r>
        <w:t xml:space="preserve">This cultural stewardship is a critical component of the modern Professor's identity. It transforms them from mere instructors into mediators of understanding in a region known for its complexity.</w:t>
      </w:r>
    </w:p>
    <w:bookmarkEnd w:id="24"/>
    <w:p>
      <w:pPr>
        <w:pStyle w:val="BodyText"/>
      </w:pPr>
      <w:r>
        <w:br/>
      </w:r>
    </w:p>
    <w:bookmarkStart w:id="25" w:name="pedagogical-innovation-and-technology"/>
    <w:p>
      <w:pPr>
        <w:pStyle w:val="Heading2"/>
      </w:pPr>
      <w:r>
        <w:t xml:space="preserve">3. Pedagogical Innovation and Technology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academic sector in Israel Jerusalem is heavily influenced by the country’s status as a "Startup Nation." Consequently, Professors are expected to integrate cutting-edge technology into their teaching methods.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Literacy:</w:t>
      </w:r>
      <w:r>
        <w:t xml:space="preserve"> </w:t>
      </w:r>
      <w:r>
        <w:t xml:space="preserve">Utilizing advanced learning management systems and virtual reality tools to enhance engagement.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Cross-Disciplinary Approaches:</w:t>
      </w:r>
      <w:r>
        <w:t xml:space="preserve">Merging STEM fields with humanities, a hallmark of innovative research in Israel Jerusalem universities.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Globally Connected Classrooms:</w:t>
      </w:r>
      <w:r>
        <w:t xml:space="preserve"> </w:t>
      </w:r>
      <w:r>
        <w:t xml:space="preserve">Facilitating remote collaborations with international institutions to provide students with a global perspective.</w:t>
      </w:r>
    </w:p>
    <w:p>
      <w:pPr>
        <w:pStyle w:val="FirstParagraph"/>
      </w:pPr>
      <w:r>
        <w:t xml:space="preserve">In this Seminar Presentation Slides document, we emphasize that technological adoption is not optional but essential for maintaining academic relevance.</w:t>
      </w:r>
    </w:p>
    <w:bookmarkEnd w:id="25"/>
    <w:p>
      <w:pPr>
        <w:pStyle w:val="BodyText"/>
      </w:pPr>
      <w:r>
        <w:br/>
      </w:r>
    </w:p>
    <w:bookmarkStart w:id="26" w:name="research-excellence-and-global-impact"/>
    <w:p>
      <w:pPr>
        <w:pStyle w:val="Heading2"/>
      </w:pPr>
      <w:r>
        <w:t xml:space="preserve">4. Research Excellence and Global Impact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core mandate of any Professor is the generation of new knowledge. In Israel Jerusalem, this research often addresses regional challenges with global applicability.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Innovation Hubs:</w:t>
      </w:r>
      <w:r>
        <w:t xml:space="preserve"> </w:t>
      </w:r>
      <w:r>
        <w:t xml:space="preserve">Professors often lead research centers focused on water conservation, cybersecurity, and renewable energy—issues critical to Israel Jerusalem and the world.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Publishing Standards:</w:t>
      </w:r>
      <w:r>
        <w:t xml:space="preserve">Maintaining rigorous peer-reviewed publication standards while engaging in applied research that benefits local communities.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Funding Acquisition:</w:t>
      </w:r>
      <w:r>
        <w:t xml:space="preserve"> </w:t>
      </w:r>
      <w:r>
        <w:t xml:space="preserve">Successfully securing international grants to support large-scale collaborative projects.</w:t>
      </w:r>
    </w:p>
    <w:p>
      <w:pPr>
        <w:pStyle w:val="FirstParagraph"/>
      </w:pPr>
      <w:r>
        <w:t xml:space="preserve">The output of these Professors contributes significantly to the global academic dialogue, positioning Israel Jerusalem as a leader in specific fields of study.</w:t>
      </w:r>
    </w:p>
    <w:bookmarkEnd w:id="26"/>
    <w:p>
      <w:pPr>
        <w:pStyle w:val="BodyText"/>
      </w:pPr>
      <w:r>
        <w:br/>
      </w:r>
    </w:p>
    <w:bookmarkStart w:id="27" w:name="civic-engagement-and-community-service"/>
    <w:p>
      <w:pPr>
        <w:pStyle w:val="Heading2"/>
      </w:pPr>
      <w:r>
        <w:t xml:space="preserve">5. Civic Engagement and Community Service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modern Professor is expected to be a citizen-scholar. In Israel Jerusalem, this translates into active participation in community service projects.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Mentorship:</w:t>
      </w:r>
      <w:r>
        <w:t xml:space="preserve">Dedicated time spent mentoring undergraduate and graduate students, particularly those from underrepresented communities.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Public Outreach:</w:t>
      </w:r>
      <w:r>
        <w:t xml:space="preserve">Publishing op-eds, participating in media discussions, and advising government bodies on policy matters based on academic expertise.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Social Justice:</w:t>
      </w:r>
      <w:r>
        <w:t xml:space="preserve">Leveraging academic authority to advocate for peacebuilding initiatives and social cohesion within the diverse society of Israel Jerusalem.</w:t>
      </w:r>
    </w:p>
    <w:p>
      <w:pPr>
        <w:pStyle w:val="FirstParagraph"/>
      </w:pPr>
      <w:r>
        <w:t xml:space="preserve">This engagement ensures that academia remains connected to the societal needs of the city and country.</w:t>
      </w:r>
    </w:p>
    <w:bookmarkEnd w:id="27"/>
    <w:p>
      <w:pPr>
        <w:pStyle w:val="BodyText"/>
      </w:pPr>
      <w:r>
        <w:br/>
      </w:r>
    </w:p>
    <w:bookmarkStart w:id="28" w:name="navigating-challenges"/>
    <w:p>
      <w:pPr>
        <w:pStyle w:val="Heading2"/>
      </w:pPr>
      <w:r>
        <w:t xml:space="preserve">6. Navigating Challenges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Despite its opportunities, the role comes with distinct challenges specific to working as a Professor in Israel Jerusalem.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Bureaucracy:</w:t>
      </w:r>
      <w:r>
        <w:t xml:space="preserve">Navigating administrative regulations and accreditation processes can be time-consuming and complex.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Polarization:</w:t>
      </w:r>
      <w:r>
        <w:t xml:space="preserve">Maintaining neutrality and objectivity in subjects that may have political or religious sensitivities.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Resource Allocation:</w:t>
      </w:r>
      <w:r>
        <w:t xml:space="preserve">Balancing the need for high-tech infrastructure with budget constraints often found in public institutions.</w:t>
      </w:r>
    </w:p>
    <w:p>
      <w:pPr>
        <w:pStyle w:val="FirstParagraph"/>
      </w:pPr>
      <w:r>
        <w:t xml:space="preserve">Seminar Presentation Slides such as these highlight the resilience and adaptability required to thrive in this environment. Professors must possess strong conflict resolution skills and strategic planning abilities.</w:t>
      </w:r>
    </w:p>
    <w:bookmarkEnd w:id="28"/>
    <w:p>
      <w:pPr>
        <w:pStyle w:val="BodyText"/>
      </w:pPr>
      <w:r>
        <w:br/>
      </w:r>
    </w:p>
    <w:bookmarkStart w:id="29" w:name="the-future-outlook"/>
    <w:p>
      <w:pPr>
        <w:pStyle w:val="Heading2"/>
      </w:pPr>
      <w:r>
        <w:t xml:space="preserve">7. The Future Outlook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Looking ahead, the trajectory for Professors in Israel Jerusalem points towards greater integration and specialization.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Sustainable Academia:</w:t>
      </w:r>
      <w:r>
        <w:t xml:space="preserve">Focusing on long-term sustainability initiatives within university operations and research.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Transformation:</w:t>
      </w:r>
      <w:r>
        <w:t xml:space="preserve">Further adoption of artificial intelligence in administrative tasks to free up time for student interaction.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Diplomacy:</w:t>
      </w:r>
      <w:r>
        <w:t xml:space="preserve">Using academic exchanges to foster better international relations, leveraging the unique position of Israel Jerusalem as a crossroads.</w:t>
      </w:r>
    </w:p>
    <w:p>
      <w:pPr>
        <w:pStyle w:val="FirstParagraph"/>
      </w:pPr>
      <w:r>
        <w:t xml:space="preserve">The future Professor will be a hybrid figure: part researcher, part technologist, and part cultural diplomat.</w:t>
      </w:r>
    </w:p>
    <w:bookmarkEnd w:id="29"/>
    <w:p>
      <w:pPr>
        <w:pStyle w:val="BodyText"/>
      </w:pPr>
      <w:r>
        <w:br/>
      </w:r>
    </w:p>
    <w:bookmarkStart w:id="30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the role of a Professor in Israel Jerusalem is both prestigious and demanding. It requires a commitment to academic excellence that is deeply intertwined with cultural awareness and technological innovation.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Multifaceted Role:</w:t>
      </w:r>
      <w:r>
        <w:t xml:space="preserve">The Professor serves as an educator, researcher, and community leader.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Critical Importance:</w:t>
      </w:r>
      <w:r>
        <w:t xml:space="preserve">This role is vital for the intellectual vitality of Israel Jerusalem.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Ongoing Evolution:</w:t>
      </w:r>
      <w:r>
        <w:t xml:space="preserve">Continuous adaptation to societal changes is necessary for long-term success.</w:t>
      </w:r>
    </w:p>
    <w:p>
      <w:pPr>
        <w:pStyle w:val="FirstParagraph"/>
      </w:pPr>
      <w:r>
        <w:t xml:space="preserve">We hope this Seminar Presentation Slides document has provided a comprehensive overview of this critical profession. Thank you for your attention and interest in the academic landscape of Israel Jerusalem.</w:t>
      </w:r>
    </w:p>
    <w:bookmarkEnd w:id="30"/>
    <w:p>
      <w:pPr>
        <w:pStyle w:val="BodyText"/>
      </w:pPr>
      <w:r>
        <w:br/>
      </w:r>
    </w:p>
    <w:bookmarkStart w:id="31" w:name="questions-and-answers"/>
    <w:p>
      <w:pPr>
        <w:pStyle w:val="Heading2"/>
      </w:pPr>
      <w:r>
        <w:t xml:space="preserve">9. Questions and Answers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We now open the floor for questions regarding the role of Professors in Israel Jerusalem, pedagogical strategies, or research opportunities.</w:t>
      </w:r>
    </w:p>
    <w:p>
      <w:pPr>
        <w:numPr>
          <w:ilvl w:val="0"/>
          <w:numId w:val="1008"/>
        </w:numPr>
        <w:pStyle w:val="Compact"/>
      </w:pPr>
      <w:r>
        <w:t xml:space="preserve">Please direct specific inquiries to the moderator.</w:t>
      </w:r>
    </w:p>
    <w:p>
      <w:pPr>
        <w:numPr>
          <w:ilvl w:val="0"/>
          <w:numId w:val="1008"/>
        </w:numPr>
        <w:pStyle w:val="Compact"/>
      </w:pPr>
      <w:r>
        <w:t xml:space="preserve">Detailed references and further reading materials are available upon request.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rPr>
          <w:iCs/>
          <w:i/>
        </w:rPr>
        <w:t xml:space="preserve">Seminar Presentation Slides Complete</w:t>
      </w:r>
    </w:p>
    <w:bookmarkEnd w:id="31"/>
    <w:p>
      <w:pPr>
        <w:pStyle w:val="BodyText"/>
      </w:pPr>
      <w:r>
        <w:br/>
      </w:r>
    </w:p>
    <w:p>
      <w:pPr>
        <w:pStyle w:val="BodyText"/>
      </w:pPr>
      <w:r>
        <w:t xml:space="preserve">© 2023 Academic Seminar Series. All Rights Reserved. Designed for Educational Use in Israel Jerusalem.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Professor in Israel Jerusalem</dc:title>
  <dc:creator/>
  <dc:language>en</dc:language>
  <cp:keywords/>
  <dcterms:created xsi:type="dcterms:W3CDTF">2026-07-29T06:56:22Z</dcterms:created>
  <dcterms:modified xsi:type="dcterms:W3CDTF">2026-07-29T06:56:22Z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