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Professor</w:t>
      </w:r>
      <w:r>
        <w:t xml:space="preserve"> </w:t>
      </w:r>
      <w:r>
        <w:t xml:space="preserve">in</w:t>
      </w:r>
      <w:r>
        <w:t xml:space="preserve"> </w:t>
      </w:r>
      <w:r>
        <w:t xml:space="preserve">Nepal</w:t>
      </w:r>
      <w:r>
        <w:t xml:space="preserve"> </w:t>
      </w:r>
      <w:r>
        <w:t xml:space="preserve">Kathmandu</w:t>
      </w:r>
    </w:p>
    <w:bookmarkStart w:id="21" w:name="seminar-presentation-slides"/>
    <w:p>
      <w:pPr>
        <w:pStyle w:val="Heading1"/>
      </w:pPr>
      <w:r>
        <w:t xml:space="preserve">Seminar Presentation Slides</w:t>
      </w:r>
    </w:p>
    <w:bookmarkStart w:id="20" w:name="Xacbdfc241fc82b0f6b937162347a09d4eb6ba6a"/>
    <w:p>
      <w:pPr>
        <w:pStyle w:val="Heading2"/>
      </w:pPr>
      <w:r>
        <w:t xml:space="preserve">The Evolving Role of Professor in Nepal Kathmandu</w:t>
      </w:r>
    </w:p>
    <w:p>
      <w:pPr>
        <w:pStyle w:val="FirstParagraph"/>
      </w:pPr>
      <w:r>
        <w:br/>
      </w:r>
    </w:p>
    <w:p>
      <w:pPr>
        <w:pStyle w:val="BodyText"/>
      </w:pPr>
      <w:r>
        <w:rPr>
          <w:bCs/>
          <w:b/>
        </w:rPr>
        <w:t xml:space="preserve">Navigating Academic Excellence, Cultural Heritage, and Modern Challenges</w:t>
      </w:r>
    </w:p>
    <w:bookmarkEnd w:id="20"/>
    <w:bookmarkEnd w:id="21"/>
    <w:bookmarkStart w:id="22" w:name="X56b8737d4d74210cd5b33c2efc4996c584850ac"/>
    <w:p>
      <w:pPr>
        <w:pStyle w:val="Heading3"/>
      </w:pPr>
      <w:r>
        <w:t xml:space="preserve">1. Introduction to the Context of Nepal Kathmandu</w:t>
      </w:r>
    </w:p>
    <w:p>
      <w:pPr>
        <w:pStyle w:val="FirstParagraph"/>
      </w:pPr>
      <w:r>
        <w:t xml:space="preserve">Welcome to this comprehensive seminar presentation focused on the dynamic landscape of higher education in Nepal Kathmandu. As we gather here, it is imperative to recognize that our capital city serves as the epicenter of intellectual activity in the nation.</w:t>
      </w:r>
    </w:p>
    <w:p>
      <w:pPr>
        <w:pStyle w:val="BodyText"/>
      </w:pPr>
      <w:r>
        <w:t xml:space="preserve">Nepal Kathmandu is not merely a geographical location; it is a vibrant melting pot where ancient traditions intersect with contemporary academic aspirations. Within this unique environment, the role of an academic has transcended traditional boundaries. Today, we will delve into how modern educators are shaping minds while preserving cultural integrity.</w:t>
      </w:r>
    </w:p>
    <w:bookmarkEnd w:id="22"/>
    <w:bookmarkStart w:id="23" w:name="redefining-the-identity-of-a-professor"/>
    <w:p>
      <w:pPr>
        <w:pStyle w:val="Heading3"/>
      </w:pPr>
      <w:r>
        <w:t xml:space="preserve">2. Redefining the Identity of a Professor</w:t>
      </w:r>
    </w:p>
    <w:p>
      <w:pPr>
        <w:pStyle w:val="FirstParagraph"/>
      </w:pPr>
      <w:r>
        <w:t xml:space="preserve">In the context of Nepal Kathmandu, the concept of a Professor is undergoing a significant transformation. Historically, academic figures were viewed primarily as transmitters of knowledge—individuals who stood at the podium and delivered lectures that students memorized for examinations.</w:t>
      </w:r>
    </w:p>
    <w:p>
      <w:pPr>
        <w:pStyle w:val="BodyText"/>
      </w:pPr>
      <w:r>
        <w:t xml:space="preserve">However, in today's rapidly globalizing world, particularly within the bustling academic hubs of Nepal Kathmandu, this model is obsolete. The modern Professor is expected to be a facilitator of learning, a mentor for career development, and a researcher who contributes to global knowledge pools. This shift requires educators in Nepal Kathmandu to adapt their pedagogical strategies significantly.</w:t>
      </w:r>
    </w:p>
    <w:bookmarkEnd w:id="23"/>
    <w:bookmarkStart w:id="24" w:name="X91fd7adfd27b107fbd5a4358fc7e8d04ddd929e"/>
    <w:p>
      <w:pPr>
        <w:pStyle w:val="Heading3"/>
      </w:pPr>
      <w:r>
        <w:t xml:space="preserve">3. Methodological Innovations in the Classroom</w:t>
      </w:r>
    </w:p>
    <w:p>
      <w:pPr>
        <w:pStyle w:val="FirstParagraph"/>
      </w:pPr>
      <w:r>
        <w:t xml:space="preserve">To remain relevant and effective, the Professor operating in Nepal Kathmandu must embrace innovative teaching methodologies. Rote memorization, which has long been prevalent in South Asian educational systems, is gradually giving way to critical thinking and analytical reasoning.</w:t>
      </w:r>
    </w:p>
    <w:p>
      <w:pPr>
        <w:pStyle w:val="BodyText"/>
      </w:pPr>
      <w:r>
        <w:t xml:space="preserve">Seminar Presentation Slides indicate that successful Professors are integrating case studies from local industries alongside international examples. For instance, engineering Professors in Nepal Kathmandu now focus on sustainable infrastructure solutions relevant to the Himalayan region, while business Professors analyze the economic impact of tourism. This localization of curriculum ensures that education remains practical and applicable.</w:t>
      </w:r>
    </w:p>
    <w:bookmarkEnd w:id="24"/>
    <w:bookmarkStart w:id="25" w:name="Xc1459a93c19e1b2f9c9057bd050b78e45ad4565"/>
    <w:p>
      <w:pPr>
        <w:pStyle w:val="Heading3"/>
      </w:pPr>
      <w:r>
        <w:t xml:space="preserve">4. The Imperative of Research in Nepal Kathmandu</w:t>
      </w:r>
    </w:p>
    <w:p>
      <w:pPr>
        <w:pStyle w:val="FirstParagraph"/>
      </w:pPr>
      <w:r>
        <w:t xml:space="preserve">A core pillar of the modern academic role is research. In Nepal Kathmandu, there is a growing emphasis on conducting indigenous research that addresses local societal challenges. Professors are increasingly expected to publish papers in international journals while simultaneously publishing reports that guide policy decisions within the country.</w:t>
      </w:r>
    </w:p>
    <w:p>
      <w:pPr>
        <w:pStyle w:val="BodyText"/>
      </w:pPr>
      <w:r>
        <w:t xml:space="preserve">This dual responsibility poses a challenge but also presents an immense opportunity. By positioning themselves as thought leaders, Professors elevate the global standing of Nepal Kathmandu as an intellectual hub. Collaborations between local universities and international institutions are becoming more frequent, driven by the proactive efforts of forward-thinking educators.</w:t>
      </w:r>
    </w:p>
    <w:bookmarkEnd w:id="25"/>
    <w:bookmarkStart w:id="26" w:name="holistic-student-mentorship"/>
    <w:p>
      <w:pPr>
        <w:pStyle w:val="Heading3"/>
      </w:pPr>
      <w:r>
        <w:t xml:space="preserve">5. Holistic Student Mentorship</w:t>
      </w:r>
    </w:p>
    <w:p>
      <w:pPr>
        <w:pStyle w:val="FirstParagraph"/>
      </w:pPr>
      <w:r>
        <w:t xml:space="preserve">Beyond lectures and research, the Professor serves as a crucial mentor for students in Nepal Kathmandu. With high youth unemployment and intense competition for jobs, guidance extends far beyond academic grading.</w:t>
      </w:r>
    </w:p>
    <w:p>
      <w:pPr>
        <w:pStyle w:val="BodyText"/>
      </w:pPr>
      <w:r>
        <w:t xml:space="preserve">Educators are taking on roles as career counselors, helping students navigate the complexities of both domestic job markets and opportunities abroad. In a society where family expectations play a significant role, Professors often act as objective advisors who help young adults find their true passions. This mentorship is vital for maintaining mental health and ensuring that graduates are not just degree-holders but competent professionals.</w:t>
      </w:r>
    </w:p>
    <w:bookmarkEnd w:id="26"/>
    <w:bookmarkStart w:id="27" w:name="embracing-digital-transformation"/>
    <w:p>
      <w:pPr>
        <w:pStyle w:val="Heading3"/>
      </w:pPr>
      <w:r>
        <w:t xml:space="preserve">6. Embracing Digital Transformation</w:t>
      </w:r>
    </w:p>
    <w:p>
      <w:pPr>
        <w:pStyle w:val="FirstParagraph"/>
      </w:pPr>
      <w:r>
        <w:t xml:space="preserve">The integration of technology in education is another critical aspect discussed in this Seminar Presentation Slides document. The Professor must be proficient with Learning Management Systems (LMS), virtual reality tools, and digital collaboration platforms.</w:t>
      </w:r>
    </w:p>
    <w:p>
      <w:pPr>
        <w:pStyle w:val="BodyText"/>
      </w:pPr>
      <w:r>
        <w:t xml:space="preserve">In Nepal Kathmandu, where internet connectivity can sometimes be inconsistent, Professors are demonstrating resilience by creating offline digital resources. Furthermore, the rise of remote learning opportunities has expanded the horizon for students in the region. A tech-savvy Professor can provide access to global libraries and online courses, thereby democratizing education.</w:t>
      </w:r>
    </w:p>
    <w:bookmarkEnd w:id="27"/>
    <w:bookmarkStart w:id="28" w:name="bridging-academia-and-society"/>
    <w:p>
      <w:pPr>
        <w:pStyle w:val="Heading3"/>
      </w:pPr>
      <w:r>
        <w:t xml:space="preserve">7. Bridging Academia and Society</w:t>
      </w:r>
    </w:p>
    <w:p>
      <w:pPr>
        <w:pStyle w:val="FirstParagraph"/>
      </w:pPr>
      <w:r>
        <w:t xml:space="preserve">The walls of the university in Nepal Kathmandu are no longer barriers; they are bridges to the community. Professors are increasingly involved in public service, offering expert advice to government bodies and non-governmental organizations.</w:t>
      </w:r>
    </w:p>
    <w:p>
      <w:pPr>
        <w:pStyle w:val="BodyText"/>
      </w:pPr>
      <w:r>
        <w:t xml:space="preserve">This engagement ensures that academic theories inform practical policy-making. Whether it is providing insights on climate change adaptation for mountainous regions or advising on heritage preservation in ancient city centers, the Professor plays an active role in nation-building. This societal relevance enhances the prestige of the academic profession and fosters a strong connection between universities and the public.</w:t>
      </w:r>
    </w:p>
    <w:bookmarkEnd w:id="28"/>
    <w:bookmarkStart w:id="29" w:name="navigating-challenges"/>
    <w:p>
      <w:pPr>
        <w:pStyle w:val="Heading3"/>
      </w:pPr>
      <w:r>
        <w:t xml:space="preserve">8. Navigating Challenges</w:t>
      </w:r>
    </w:p>
    <w:p>
      <w:pPr>
        <w:pStyle w:val="FirstParagraph"/>
      </w:pPr>
      <w:r>
        <w:t xml:space="preserve">Acknowledging the current Seminar Presentation Slides structure, we must address the challenges faced by Professors in Nepal Kathmandu. These include bureaucratic hurdles, funding constraints for research labs, and the need for continuous professional development.</w:t>
      </w:r>
    </w:p>
    <w:p>
      <w:pPr>
        <w:pStyle w:val="BodyText"/>
      </w:pPr>
      <w:r>
        <w:rPr>
          <w:bCs/>
          <w:b/>
        </w:rPr>
        <w:t xml:space="preserve">The Way Forward:</w:t>
      </w:r>
      <w:r>
        <w:t xml:space="preserve"> </w:t>
      </w:r>
      <w:r>
        <w:t xml:space="preserve">- Increased government support for R&amp;D initiatives.</w:t>
      </w:r>
      <w:r>
        <w:t xml:space="preserve"> </w:t>
      </w:r>
      <w:r>
        <w:t xml:space="preserve">- Establishment of robust teacher training centers focused on modern pedagogy.</w:t>
      </w:r>
    </w:p>
    <w:bookmarkEnd w:id="29"/>
    <w:bookmarkStart w:id="30" w:name="conclusion"/>
    <w:p>
      <w:pPr>
        <w:pStyle w:val="Heading3"/>
      </w:pPr>
      <w:r>
        <w:t xml:space="preserve">9. Conclusion</w:t>
      </w:r>
    </w:p>
    <w:p>
      <w:pPr>
        <w:pStyle w:val="FirstParagraph"/>
      </w:pPr>
      <w:r>
        <w:t xml:space="preserve">In conclusion, the role of a Professor in Nepal Kathmandu is multifaceted and deeply impactful. They are not just educators but architects of society's future.</w:t>
      </w:r>
    </w:p>
    <w:bookmarkEnd w:id="30"/>
    <w:bookmarkStart w:id="31" w:name="questions-and-answers"/>
    <w:p>
      <w:pPr>
        <w:pStyle w:val="Heading3"/>
      </w:pPr>
      <w:r>
        <w:t xml:space="preserve">10. Questions and Answers</w:t>
      </w:r>
    </w:p>
    <w:p>
      <w:pPr>
        <w:pStyle w:val="FirstParagraph"/>
      </w:pPr>
      <w:r>
        <w:t xml:space="preserve">We welcome your questions regarding the Seminar Presentation Slides content, the specific challenges faced in Nepal Kathmandu, and how we can collectively support the academic community.</w:t>
      </w:r>
    </w:p>
    <w:bookmarkEnd w:id="31"/>
    <w:bookmarkStart w:id="32" w:name="references"/>
    <w:p>
      <w:pPr>
        <w:pStyle w:val="Heading3"/>
      </w:pPr>
      <w:r>
        <w:t xml:space="preserve">References</w:t>
      </w:r>
    </w:p>
    <w:p>
      <w:pPr>
        <w:pStyle w:val="FirstParagraph"/>
      </w:pPr>
      <w:r>
        <w:t xml:space="preserve">- Ministry of Education, Science and Technology Nepal Kathmandu Reports.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Professor in Nepal Kathmandu</dc:title>
  <dc:creator/>
  <dc:language>en</dc:language>
  <cp:keywords/>
  <dcterms:created xsi:type="dcterms:W3CDTF">2026-07-29T02:00:58Z</dcterms:created>
  <dcterms:modified xsi:type="dcterms:W3CDTF">2026-07-29T02:00:58Z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