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Professor in the Academic Landscape of Saudi Arabia Jeddah</w:t>
      </w:r>
      <w:r>
        <w:br/>
      </w:r>
      <w:r>
        <w:rPr>
          <w:bCs/>
          <w:b/>
        </w:rPr>
        <w:t xml:space="preserve">Date:</w:t>
      </w:r>
      <w:r>
        <w:t xml:space="preserve"> </w:t>
      </w:r>
      <w:r>
        <w:t xml:space="preserve">October 2023</w:t>
      </w:r>
      <w:r>
        <w:br/>
      </w:r>
      <w:r>
        <w:rPr>
          <w:bCs/>
          <w:b/>
        </w:rPr>
        <w:t xml:space="preserve">Presentation Type:</w:t>
      </w:r>
      <w:r>
        <w:t xml:space="preserve"> </w:t>
      </w:r>
      <w:r>
        <w:t xml:space="preserve">Academic Seminar Series</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the pivotal role of the professor within higher education institutions. This discussion is specifically contextualized within the dynamic academic environment of Saudi Arabia Jeddah. As we navigate through these slides, it is imperative to understand that the concept of a "Professor" here is not merely an academic title but a multifaceted role encompassing mentorship, research leadership, and cultural stewardship.</w:t>
      </w:r>
    </w:p>
    <w:p>
      <w:pPr>
        <w:pStyle w:val="BodyText"/>
      </w:pPr>
      <w:r>
        <w:t xml:space="preserve">The city of Saudi Arabia Jeddah stands as the historical gateway to Makkah and serves as a bustling commercial hub on the Red Sea coast. It is against this vibrant backdrop that modern academic institutions operate. The seminar will explore how professors in this region bridge traditional Islamic values with contemporary global scientific standards, creating a unique pedagogical model that respects heritage while embracing innovation.</w:t>
      </w:r>
    </w:p>
    <w:bookmarkEnd w:id="20"/>
    <w:bookmarkStart w:id="21" w:name="X8cd002452b0701e8be38b3d91e37b88dd30d0b0"/>
    <w:p>
      <w:pPr>
        <w:pStyle w:val="Heading2"/>
      </w:pPr>
      <w:r>
        <w:t xml:space="preserve">Slide 2: Historical Evolution of Academia in Saudi Arabia Jeddah</w:t>
      </w:r>
    </w:p>
    <w:p>
      <w:pPr>
        <w:pStyle w:val="FirstParagraph"/>
      </w:pPr>
      <w:r>
        <w:t xml:space="preserve">To understand the current state of professorship, one must appreciate the rapid transformation of higher education in Saudi Arabia. Historically, education in Saudi Arabia Jeddah was centered around religious studies and traditional knowledge transmission. However, over the last few decades, there has been a monumental shift towards secular sciences, engineering, medicine, and technology.</w:t>
      </w:r>
    </w:p>
    <w:p>
      <w:pPr>
        <w:pStyle w:val="BodyText"/>
      </w:pPr>
      <w:r>
        <w:t xml:space="preserve">The modern professor emerged as a key agent of this change. Initially tasked with importing Western academic standards while maintaining local cultural integrity today’s professors are expected to be global scholars who contribute significantly to international research databases. This evolution reflects the broader national goals outlined in Vision 2030, which seeks to diversify the economy and foster a knowledge-based society through world-class education.</w:t>
      </w:r>
    </w:p>
    <w:bookmarkEnd w:id="21"/>
    <w:bookmarkStart w:id="22" w:name="X2a02f9fa922880ec1b8cf1927977f2ef56f9744"/>
    <w:p>
      <w:pPr>
        <w:pStyle w:val="Heading2"/>
      </w:pPr>
      <w:r>
        <w:t xml:space="preserve">Slide 3: The Multidimensional Role of the Professor</w:t>
      </w:r>
    </w:p>
    <w:p>
      <w:pPr>
        <w:pStyle w:val="FirstParagraph"/>
      </w:pPr>
      <w:r>
        <w:t xml:space="preserve">In Saudi Arabia Jeddah, the professor is expected to excel in three core pillars:</w:t>
      </w:r>
    </w:p>
    <w:p>
      <w:pPr>
        <w:numPr>
          <w:ilvl w:val="0"/>
          <w:numId w:val="1001"/>
        </w:numPr>
        <w:pStyle w:val="Compact"/>
      </w:pPr>
      <w:r>
        <w:rPr>
          <w:bCs/>
          <w:b/>
        </w:rPr>
        <w:t xml:space="preserve">Educational Excellence:</w:t>
      </w:r>
      <w:r>
        <w:t xml:space="preserve"> </w:t>
      </w:r>
      <w:r>
        <w:t xml:space="preserve">Delivering high-quality instruction that prepares students for a competitive global workforce. This involves not just lecturing, but fostering critical thinking and analytical skills among diverse student bodies.</w:t>
      </w:r>
    </w:p>
    <w:p>
      <w:pPr>
        <w:numPr>
          <w:ilvl w:val="0"/>
          <w:numId w:val="1001"/>
        </w:numPr>
        <w:pStyle w:val="Compact"/>
      </w:pPr>
      <w:r>
        <w:rPr>
          <w:bCs/>
          <w:b/>
        </w:rPr>
        <w:t xml:space="preserve">Research Innovation:</w:t>
      </w:r>
      <w:r>
        <w:t xml:space="preserve"> </w:t>
      </w:r>
      <w:r>
        <w:t xml:space="preserve">Conducting original research that addresses local challenges in regions such as marine biology (given Jeddah's coastal geography), renewable energy, and urban development. Professors are increasingly funded to publish in high-impact journals, elevating the international reputation of Saudi institutions.</w:t>
      </w:r>
    </w:p>
    <w:p>
      <w:pPr>
        <w:numPr>
          <w:ilvl w:val="0"/>
          <w:numId w:val="1001"/>
        </w:numPr>
        <w:pStyle w:val="Compact"/>
      </w:pPr>
      <w:r>
        <w:rPr>
          <w:bCs/>
          <w:b/>
        </w:rPr>
        <w:t xml:space="preserve">Social Responsibility:</w:t>
      </w:r>
      <w:r>
        <w:t xml:space="preserve"> </w:t>
      </w:r>
      <w:r>
        <w:t xml:space="preserve">Serving as community leaders who engage with societal issues. In the context of Saudi Arabia Jeddah, this often includes promoting cultural heritage preservation and facilitating dialogue between tradition and modernity.</w:t>
      </w:r>
    </w:p>
    <w:bookmarkEnd w:id="22"/>
    <w:bookmarkStart w:id="23" w:name="Xb517b2304a0d4c1d67d906567f1b5e65075abda"/>
    <w:p>
      <w:pPr>
        <w:pStyle w:val="Heading2"/>
      </w:pPr>
      <w:r>
        <w:t xml:space="preserve">Slide 4: Cultural Sensitivity and Pedagogical Adaptation</w:t>
      </w:r>
    </w:p>
    <w:p>
      <w:pPr>
        <w:pStyle w:val="FirstParagraph"/>
      </w:pPr>
      <w:r>
        <w:t xml:space="preserve">A defining characteristic of being a professor in Saudi Arabia Jeddah is the necessity for high cultural intelligence. The classroom environment is influenced deeply by Islamic ethics and Arab hospitality norms. Professors must navigate gender dynamics respectfully, adhere to modesty standards, and incorporate ethical considerations derived from religious teachings into scientific discourse where appropriate.</w:t>
      </w:r>
    </w:p>
    <w:p>
      <w:pPr>
        <w:pStyle w:val="BodyText"/>
      </w:pPr>
      <w:r>
        <w:t xml:space="preserve">This does not mean compromising academic rigor; rather, it means adapting communication styles to be inclusive and respectful of local customs. For international professors relocating to Saudi Arabia Jeddah, this requires a period of cultural immersion and adaptation. Local professors serve as cultural brokers, ensuring that global pedagogical techniques are implemented in a way that resonates with the student population’s values.</w:t>
      </w:r>
    </w:p>
    <w:bookmarkEnd w:id="23"/>
    <w:bookmarkStart w:id="24" w:name="X1df489570b9f2d09adc110b8b55e788e240088f"/>
    <w:p>
      <w:pPr>
        <w:pStyle w:val="Heading2"/>
      </w:pPr>
      <w:r>
        <w:t xml:space="preserve">Slide 5: Impact of Vision 2030 on Academic Careers</w:t>
      </w:r>
    </w:p>
    <w:p>
      <w:pPr>
        <w:pStyle w:val="FirstParagraph"/>
      </w:pPr>
      <w:r>
        <w:t xml:space="preserve">The implementation of Saudi Arabia’s Vision 2030 has created unprecedented opportunities for professors. The government has invested heavily in new universities and research centers across the Jeddah region, such as Umm Al-Qura University and the newer specialized institutions.</w:t>
      </w:r>
    </w:p>
    <w:p>
      <w:pPr>
        <w:pStyle w:val="BodyText"/>
      </w:pPr>
      <w:r>
        <w:t xml:space="preserve">This vision emphasizes knowledge creation over knowledge consumption. Consequently, professors are under pressure to secure external grants, collaborate with private industry sectors, and translate academic research into commercial applications. The role of the professor has thus shifted from a purely theoretical scholar to an entrepreneurial academic who drives economic growth through innovation.</w:t>
      </w:r>
    </w:p>
    <w:bookmarkEnd w:id="24"/>
    <w:bookmarkStart w:id="25" w:name="X99004e4c8e40dff7064b37c912d9a9e8fe71fba"/>
    <w:p>
      <w:pPr>
        <w:pStyle w:val="Heading2"/>
      </w:pPr>
      <w:r>
        <w:t xml:space="preserve">Slide 6: Challenges Faced by Professors in Saudi Arabia Jeddah</w:t>
      </w:r>
    </w:p>
    <w:p>
      <w:pPr>
        <w:pStyle w:val="FirstParagraph"/>
      </w:pPr>
      <w:r>
        <w:t xml:space="preserve">Despite the progress, challenges remain. The rapid expansion of higher education has led to a demand for qualified faculty that sometimes outstrips supply. This results in high workloads and pressure to maintain publication rates while managing large class sizes.</w:t>
      </w:r>
    </w:p>
    <w:p>
      <w:pPr>
        <w:pStyle w:val="BodyText"/>
      </w:pPr>
      <w:r>
        <w:t xml:space="preserve">Additionally, there is an ongoing challenge in balancing traditional academic tenure systems with the more flexible, performance-based contracts increasingly common in the private and semi-private sectors of Saudi Arabia Jeddah. Furthermore, retaining top talent requires continuous professional development opportunities and competitive compensation packages that rival international standards.</w:t>
      </w:r>
    </w:p>
    <w:bookmarkEnd w:id="25"/>
    <w:bookmarkStart w:id="26" w:name="X7b2c26e9b437a6ee3ca4e1efe8118d62273fd5b"/>
    <w:p>
      <w:pPr>
        <w:pStyle w:val="Heading2"/>
      </w:pPr>
      <w:r>
        <w:t xml:space="preserve">Slide 7: Future Directions and Technological Integration</w:t>
      </w:r>
    </w:p>
    <w:p>
      <w:pPr>
        <w:pStyle w:val="FirstParagraph"/>
      </w:pPr>
      <w:r>
        <w:t xml:space="preserve">The future of the professor in Saudi Arabia Jeddah is deeply intertwined with digital transformation. The integration of artificial intelligence, virtual reality, and online learning platforms into curricula requires professors to become tech-savvy educators. Institutions are investing in smart classrooms where the role of the professor shifts from a "sage on the stage" to a "guide on the side."</w:t>
      </w:r>
    </w:p>
    <w:p>
      <w:pPr>
        <w:pStyle w:val="BodyText"/>
      </w:pPr>
      <w:r>
        <w:t xml:space="preserve">Moreover, international collaboration is set to increase. Professors in Saudi Arabia Jeddah are expected to lead joint research initiatives with universities in Europe, Asia, and North America. This global connectivity will further refine the academic identity of professors, making them key figures in cross-cultural scientific exchange.</w:t>
      </w:r>
    </w:p>
    <w:bookmarkEnd w:id="26"/>
    <w:bookmarkStart w:id="27" w:name="slide-8-conclusion-and-call-to-action"/>
    <w:p>
      <w:pPr>
        <w:pStyle w:val="Heading2"/>
      </w:pPr>
      <w:r>
        <w:t xml:space="preserve">Slide 8: Conclusion and Call to Action</w:t>
      </w:r>
    </w:p>
    <w:p>
      <w:pPr>
        <w:pStyle w:val="FirstParagraph"/>
      </w:pPr>
      <w:r>
        <w:t xml:space="preserve">In conclusion, the professor in Saudi Arabia Jeddah is a cornerstone of national development. They are custodians of knowledge who must balance tradition with modernity, local needs with global standards. Their role extends beyond teaching and research; they are architects of society’s intellectual future.</w:t>
      </w:r>
    </w:p>
    <w:p>
      <w:pPr>
        <w:pStyle w:val="BodyText"/>
      </w:pPr>
      <w:r>
        <w:rPr>
          <w:bCs/>
          <w:b/>
        </w:rPr>
        <w:t xml:space="preserve">Final Thought:</w:t>
      </w:r>
      <w:r>
        <w:t xml:space="preserve"> </w:t>
      </w:r>
      <w:r>
        <w:t xml:space="preserve">As we move forward, it is crucial for all stakeholders—including policymakers, university administrators, and students—to support the professional growth of professors. By empowering educators in Saudi Arabia Jeddah, we empower a nation striving for excellence in the global arena. Let us commit to fostering an environment where academic freedom thrives alongside cultural respect.</w:t>
      </w:r>
    </w:p>
    <w:p>
      <w:pPr>
        <w:pStyle w:val="BodyText"/>
      </w:pPr>
      <w:r>
        <w:rPr>
          <w:iCs/>
          <w:i/>
        </w:rPr>
        <w:t xml:space="preserve">Thank you for your attention. We now open the floor for questions regarding the specific experiences of professors in this vibrant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Professor in Saudi Arabia Jeddah</dc:title>
  <dc:creator/>
  <dc:language>en</dc:language>
  <cp:keywords/>
  <dcterms:created xsi:type="dcterms:W3CDTF">2026-07-29T02:02:28Z</dcterms:created>
  <dcterms:modified xsi:type="dcterms:W3CDTF">2026-07-29T02:02:28Z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