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Senegal</w:t>
      </w:r>
      <w:r>
        <w:t xml:space="preserve"> </w:t>
      </w:r>
      <w:r>
        <w:t xml:space="preserve">Dakar</w:t>
      </w:r>
    </w:p>
    <w:bookmarkStart w:id="30" w:name="X104cd9124070156390241a4a2aedbcfc16ed77e"/>
    <w:p>
      <w:pPr>
        <w:pStyle w:val="Heading1"/>
      </w:pPr>
      <w:r>
        <w:t xml:space="preserve">Seminar Presentation Slides: The Evolving Role of the Professor in Contemporary Senegal Dakar</w:t>
      </w:r>
    </w:p>
    <w:bookmarkStart w:id="20" w:name="presentation-overview-and-introduction"/>
    <w:p>
      <w:pPr>
        <w:pStyle w:val="Heading2"/>
      </w:pPr>
      <w:r>
        <w:t xml:space="preserve">Presentation Overview and Introduction</w:t>
      </w:r>
    </w:p>
    <w:p>
      <w:pPr>
        <w:pStyle w:val="FirstParagraph"/>
      </w:pPr>
      <w:r>
        <w:t xml:space="preserve">Welcome to this comprehensive seminar presentation dedicated to analyzing the multifaceted role of the professor within the academic landscape of Senegal, specifically focusing on its cultural and educational hub, Dakar. This document serves as a detailed exploration of how higher education functions in West Africa’s most vibrant city. The intersection of traditional values with modern academic demands creates a unique environment for educators known as "the Professor." In Senegal Dakar, the title carries significant weight, implying not just an instructor of curriculum, but a moral guide and community leader. This presentation will delve into the historical context, current challenges, pedagogical shifts, and future trajectories of academic leadership in this region.</w:t>
      </w:r>
    </w:p>
    <w:bookmarkEnd w:id="20"/>
    <w:bookmarkStart w:id="21" w:name="X2962b5905a8952ea3e88cad3e3b036051d0e13d"/>
    <w:p>
      <w:pPr>
        <w:pStyle w:val="Heading2"/>
      </w:pPr>
      <w:r>
        <w:t xml:space="preserve">H1: The Cultural Context of "The Professor" in Senegal</w:t>
      </w:r>
    </w:p>
    <w:p>
      <w:pPr>
        <w:pStyle w:val="FirstParagraph"/>
      </w:pPr>
      <w:r>
        <w:t xml:space="preserve">In Senegal Dakar, the concept of the professor extends far beyond the classroom walls. The word for teacher or scholar is deeply embedded in the social fabric. Historically, knowledge transmission in Africa was oral and communal. However, with colonialism and subsequent independence, formal Western-style universities were established in Dakar. Today’s Professor must navigate this dual identity: maintaining respect for traditional Wolof Islamic values while adhering to rigorous international academic standards.</w:t>
      </w:r>
    </w:p>
    <w:p>
      <w:pPr>
        <w:pStyle w:val="BodyText"/>
      </w:pPr>
      <w:r>
        <w:t xml:space="preserve">The society of Senegal Dakar places immense reverence on education. To be a Professor here is to occupy a position of high social prestige. Students do not merely view their educators as employees of the university but as mentors who influence their character and future success. This relationship requires professors to exhibit high levels of emotional intelligence, cultural sensitivity, and ethical integrity.</w:t>
      </w:r>
    </w:p>
    <w:bookmarkEnd w:id="21"/>
    <w:bookmarkStart w:id="22" w:name="h1-institutional-landscape-in-dakar"/>
    <w:p>
      <w:pPr>
        <w:pStyle w:val="Heading2"/>
      </w:pPr>
      <w:r>
        <w:t xml:space="preserve">H1: Institutional Landscape in Dakar</w:t>
      </w:r>
    </w:p>
    <w:p>
      <w:pPr>
        <w:pStyle w:val="FirstParagraph"/>
      </w:pPr>
      <w:r>
        <w:t xml:space="preserve">The academic landscape in Senegal Dakar is dominated by several key institutions, most notably the Cheikh Anta Diop University (UCAD). As the premier university in the country, UCAD serves as a microcosm for understanding the professorial role across West Africa. Other significant institutions include Gaston Berger University and various private universities emerging to meet growing demand.</w:t>
      </w:r>
    </w:p>
    <w:p>
      <w:pPr>
        <w:numPr>
          <w:ilvl w:val="0"/>
          <w:numId w:val="1001"/>
        </w:numPr>
        <w:pStyle w:val="Compact"/>
      </w:pPr>
      <w:r>
        <w:rPr>
          <w:bCs/>
          <w:b/>
        </w:rPr>
        <w:t xml:space="preserve">Cheikh Anta Diop University (UCAD):</w:t>
      </w:r>
      <w:r>
        <w:t xml:space="preserve"> </w:t>
      </w:r>
      <w:r>
        <w:t xml:space="preserve">The oldest and most prestigious, located in the Diamniadio district expansion and the historic Dakar campus. It sets the standard for research and teaching in Francophone Africa.</w:t>
      </w:r>
    </w:p>
    <w:p>
      <w:pPr>
        <w:numPr>
          <w:ilvl w:val="0"/>
          <w:numId w:val="1001"/>
        </w:numPr>
        <w:pStyle w:val="Compact"/>
      </w:pPr>
      <w:r>
        <w:rPr>
          <w:bCs/>
          <w:b/>
        </w:rPr>
        <w:t xml:space="preserve">Gaston Berger University:</w:t>
      </w:r>
      <w:r>
        <w:t xml:space="preserve"> </w:t>
      </w:r>
      <w:r>
        <w:t xml:space="preserve">Located in Saint-Louis but influencing national discourse, it focuses heavily on humanities and social sciences.</w:t>
      </w:r>
    </w:p>
    <w:p>
      <w:pPr>
        <w:numPr>
          <w:ilvl w:val="0"/>
          <w:numId w:val="1001"/>
        </w:numPr>
        <w:pStyle w:val="Compact"/>
      </w:pPr>
      <w:r>
        <w:rPr>
          <w:bCs/>
          <w:b/>
        </w:rPr>
        <w:t xml:space="preserve">Rising Private Sector:</w:t>
      </w:r>
      <w:r>
        <w:t xml:space="preserve"> </w:t>
      </w:r>
      <w:r>
        <w:t xml:space="preserve">A growing number of private institutions are entering the Dakar market, creating a competitive environment that demands higher quality from professors.</w:t>
      </w:r>
    </w:p>
    <w:bookmarkEnd w:id="22"/>
    <w:bookmarkStart w:id="23" w:name="h1-challenges-facing-professors-in-dakar"/>
    <w:p>
      <w:pPr>
        <w:pStyle w:val="Heading2"/>
      </w:pPr>
      <w:r>
        <w:t xml:space="preserve">H1: Challenges Facing Professors in Dakar</w:t>
      </w:r>
    </w:p>
    <w:p>
      <w:pPr>
        <w:pStyle w:val="FirstParagraph"/>
      </w:pPr>
      <w:r>
        <w:t xml:space="preserve">The modern Professor in Senegal Dakar faces a myriad of challenges that impact their effectiveness and well-being. These issues are structural, financial, and pedagogical.</w:t>
      </w:r>
    </w:p>
    <w:p>
      <w:pPr>
        <w:pStyle w:val="BodyText"/>
      </w:pPr>
      <w:r>
        <w:rPr>
          <w:bCs/>
          <w:b/>
        </w:rPr>
        <w:t xml:space="preserve">Resource Constraints:</w:t>
      </w:r>
      <w:r>
        <w:br/>
      </w:r>
      <w:r>
        <w:t xml:space="preserve">One of the most pressing issues is the lack of adequate research funding and updated library resources. Professors often struggle to access current international journals or conduct field research due to bureaucratic hurdles and limited budget allocations from the state.</w:t>
      </w:r>
    </w:p>
    <w:p>
      <w:pPr>
        <w:pStyle w:val="BodyText"/>
      </w:pPr>
      <w:r>
        <w:rPr>
          <w:bCs/>
          <w:b/>
        </w:rPr>
        <w:t xml:space="preserve">Overcrowded Classrooms:</w:t>
      </w:r>
      <w:r>
        <w:br/>
      </w:r>
      <w:r>
        <w:t xml:space="preserve">The demand for higher education in Senegal Dakar has outpaced infrastructure development. Professors frequently face classes of hundreds of students, making personalized attention and interactive pedagogy nearly impossible.</w:t>
      </w:r>
    </w:p>
    <w:p>
      <w:pPr>
        <w:pStyle w:val="BodyText"/>
      </w:pPr>
      <w:r>
        <w:rPr>
          <w:bCs/>
          <w:b/>
        </w:rPr>
        <w:t xml:space="preserve">Bureaucratic Burdens:</w:t>
      </w:r>
      <w:r>
        <w:br/>
      </w:r>
      <w:r>
        <w:t xml:space="preserve">Administrative red tape can consume a significant portion of a professor's time, detracting from research and teaching preparation. This includes complex procurement processes for labs and lengthy approval chains for academic programs.</w:t>
      </w:r>
    </w:p>
    <w:p>
      <w:pPr>
        <w:pStyle w:val="BodyText"/>
      </w:pPr>
      <w:r>
        <w:rPr>
          <w:bCs/>
          <w:b/>
        </w:rPr>
        <w:t xml:space="preserve">The Brain Drain:</w:t>
      </w:r>
      <w:r>
        <w:br/>
      </w:r>
      <w:r>
        <w:t xml:space="preserve">Many highly qualified professors in Senegal Dakar seek opportunities abroad due to better salaries and research facilities. Retaining top talent is a critical challenge for the nation’s development.</w:t>
      </w:r>
    </w:p>
    <w:bookmarkEnd w:id="23"/>
    <w:bookmarkStart w:id="24" w:name="h1-pedagogical-shifts-and-modernization"/>
    <w:p>
      <w:pPr>
        <w:pStyle w:val="Heading2"/>
      </w:pPr>
      <w:r>
        <w:t xml:space="preserve">H1: Pedagogical Shifts and Modernization</w:t>
      </w:r>
    </w:p>
    <w:p>
      <w:pPr>
        <w:pStyle w:val="FirstParagraph"/>
      </w:pPr>
      <w:r>
        <w:t xml:space="preserve">To address these challenges, there is a concerted push toward modernizing teaching methods in Senegal Dakar. The traditional "chalk and talk" lecture style is being supplemented with more interactive techniques.</w:t>
      </w:r>
    </w:p>
    <w:p>
      <w:pPr>
        <w:numPr>
          <w:ilvl w:val="0"/>
          <w:numId w:val="1002"/>
        </w:numPr>
        <w:pStyle w:val="Compact"/>
      </w:pPr>
      <w:r>
        <w:rPr>
          <w:bCs/>
          <w:b/>
        </w:rPr>
        <w:t xml:space="preserve">Digital Integration:</w:t>
      </w:r>
      <w:r>
        <w:t xml:space="preserve"> </w:t>
      </w:r>
      <w:r>
        <w:t xml:space="preserve">Universities are increasingly investing in digital infrastructure. Professors are encouraged to use Learning Management Systems (LMS) to distribute materials, conduct online quizzes, and facilitate discussions beyond the physical classroom.</w:t>
      </w:r>
    </w:p>
    <w:p>
      <w:pPr>
        <w:numPr>
          <w:ilvl w:val="0"/>
          <w:numId w:val="1002"/>
        </w:numPr>
        <w:pStyle w:val="Compact"/>
      </w:pPr>
      <w:r>
        <w:rPr>
          <w:bCs/>
          <w:b/>
        </w:rPr>
        <w:t xml:space="preserve">Bolonia Process Alignment:</w:t>
      </w:r>
      <w:r>
        <w:t xml:space="preserve"> </w:t>
      </w:r>
      <w:r>
        <w:t xml:space="preserve">In line with global standards, Senegal is adopting the License-Master-Doctorate (LMD) structure. This requires professors to redesign curricula to be more modular and competency-based.</w:t>
      </w:r>
    </w:p>
    <w:p>
      <w:pPr>
        <w:numPr>
          <w:ilvl w:val="0"/>
          <w:numId w:val="1002"/>
        </w:numPr>
        <w:pStyle w:val="Compact"/>
      </w:pPr>
      <w:r>
        <w:rPr>
          <w:bCs/>
          <w:b/>
        </w:rPr>
        <w:t xml:space="preserve">Community-Based Learning:</w:t>
      </w:r>
      <w:r>
        <w:t xml:space="preserve"> </w:t>
      </w:r>
      <w:r>
        <w:t xml:space="preserve">Recognizing the local context, professors are integrating community service learning into their courses. Students in Dakar apply theoretical knowledge to solve local problems in health, agriculture, and urban planning.</w:t>
      </w:r>
    </w:p>
    <w:bookmarkEnd w:id="24"/>
    <w:bookmarkStart w:id="25" w:name="X93e4cb869e385b8ab6fbc70c9c61bb3a5abc6b3"/>
    <w:p>
      <w:pPr>
        <w:pStyle w:val="Heading2"/>
      </w:pPr>
      <w:r>
        <w:t xml:space="preserve">H1: Research and Innovation in Senegal Dakar</w:t>
      </w:r>
    </w:p>
    <w:p>
      <w:pPr>
        <w:pStyle w:val="FirstParagraph"/>
      </w:pPr>
      <w:r>
        <w:t xml:space="preserve">A central pillar of the Professor’s role is research. In recent years, there has been a notable increase in research output from universities in Senegal Dakar. The focus has shifted towards topics relevant to national development.</w:t>
      </w:r>
    </w:p>
    <w:p>
      <w:pPr>
        <w:numPr>
          <w:ilvl w:val="0"/>
          <w:numId w:val="1003"/>
        </w:numPr>
        <w:pStyle w:val="Compact"/>
      </w:pPr>
      <w:r>
        <w:rPr>
          <w:bCs/>
          <w:b/>
        </w:rPr>
        <w:t xml:space="preserve">Sustainable Development:</w:t>
      </w:r>
      <w:r>
        <w:t xml:space="preserve"> </w:t>
      </w:r>
      <w:r>
        <w:t xml:space="preserve">Professors are leading research on climate change adaptation, renewable energy (particularly solar and wind), and sustainable agriculture.</w:t>
      </w:r>
    </w:p>
    <w:p>
      <w:pPr>
        <w:numPr>
          <w:ilvl w:val="0"/>
          <w:numId w:val="1003"/>
        </w:numPr>
        <w:pStyle w:val="Compact"/>
      </w:pPr>
      <w:r>
        <w:rPr>
          <w:bCs/>
          <w:b/>
        </w:rPr>
        <w:t xml:space="preserve">Digital Economy:</w:t>
      </w:r>
      <w:r>
        <w:t xml:space="preserve"> </w:t>
      </w:r>
      <w:r>
        <w:t xml:space="preserve">With Dakar emerging as a tech hub in Africa, computer science professors are collaborating with the private sector to foster innovation startups.</w:t>
      </w:r>
    </w:p>
    <w:p>
      <w:pPr>
        <w:numPr>
          <w:ilvl w:val="0"/>
          <w:numId w:val="1003"/>
        </w:numPr>
        <w:pStyle w:val="Compact"/>
      </w:pPr>
      <w:r>
        <w:rPr>
          <w:bCs/>
          <w:b/>
        </w:rPr>
        <w:t xml:space="preserve">Social Sciences:</w:t>
      </w:r>
      <w:r>
        <w:t xml:space="preserve"> </w:t>
      </w:r>
      <w:r>
        <w:t xml:space="preserve">Historically strong areas like sociology, anthropology, and political science continue to thrive, providing critical insights into governance and social cohesion in West Africa.</w:t>
      </w:r>
    </w:p>
    <w:bookmarkEnd w:id="25"/>
    <w:bookmarkStart w:id="26" w:name="X19110372335c1dcd629bb59bd5721eba51f0f60"/>
    <w:p>
      <w:pPr>
        <w:pStyle w:val="Heading2"/>
      </w:pPr>
      <w:r>
        <w:t xml:space="preserve">H1: The Role of International Collaboration</w:t>
      </w:r>
    </w:p>
    <w:p>
      <w:pPr>
        <w:pStyle w:val="FirstParagraph"/>
      </w:pPr>
      <w:r>
        <w:t xml:space="preserve">The Professor in Senegal Dakar is increasingly becoming a global citizen. International collaboration is vital for capacity building. Partnerships with universities in Europe, North America, and other parts of Africa allow for:</w:t>
      </w:r>
    </w:p>
    <w:p>
      <w:pPr>
        <w:numPr>
          <w:ilvl w:val="0"/>
          <w:numId w:val="1004"/>
        </w:numPr>
        <w:pStyle w:val="Compact"/>
      </w:pPr>
      <w:r>
        <w:rPr>
          <w:bCs/>
          <w:b/>
        </w:rPr>
        <w:t xml:space="preserve">Joint Research Projects:</w:t>
      </w:r>
      <w:r>
        <w:t xml:space="preserve"> </w:t>
      </w:r>
      <w:r>
        <w:t xml:space="preserve">Access to broader funding pools and diverse methodological approaches.</w:t>
      </w:r>
    </w:p>
    <w:p>
      <w:pPr>
        <w:numPr>
          <w:ilvl w:val="0"/>
          <w:numId w:val="1004"/>
        </w:numPr>
        <w:pStyle w:val="Compact"/>
      </w:pPr>
      <w:r>
        <w:rPr>
          <w:bCs/>
          <w:b/>
        </w:rPr>
        <w:t xml:space="preserve">Fellowships and Exchange Programs:</w:t>
      </w:r>
      <w:r>
        <w:t xml:space="preserve"> </w:t>
      </w:r>
      <w:r>
        <w:t xml:space="preserve">Opportunities for professors to spend sabbaticals abroad, bringing back new ideas and networks.</w:t>
      </w:r>
    </w:p>
    <w:p>
      <w:pPr>
        <w:numPr>
          <w:ilvl w:val="0"/>
          <w:numId w:val="1004"/>
        </w:numPr>
        <w:pStyle w:val="Compact"/>
      </w:pPr>
      <w:r>
        <w:rPr>
          <w:bCs/>
          <w:b/>
        </w:rPr>
        <w:t xml:space="preserve">Certification Recognition:</w:t>
      </w:r>
      <w:r>
        <w:t xml:space="preserve"> </w:t>
      </w:r>
      <w:r>
        <w:t xml:space="preserve">Ensuring that degrees obtained in Senegal Dakar are recognized globally, enhancing the employability of graduates.</w:t>
      </w:r>
    </w:p>
    <w:bookmarkEnd w:id="26"/>
    <w:bookmarkStart w:id="27" w:name="Xd418ed84b1fb509ff505572db91fb793a247ec2"/>
    <w:p>
      <w:pPr>
        <w:pStyle w:val="Heading2"/>
      </w:pPr>
      <w:r>
        <w:t xml:space="preserve">H1: Future Directions and Strategic Recommendations</w:t>
      </w:r>
    </w:p>
    <w:p>
      <w:pPr>
        <w:pStyle w:val="FirstParagraph"/>
      </w:pPr>
      <w:r>
        <w:t xml:space="preserve">To sustain and enhance the role of the Professor in Senegal Dakar, several strategic actions are recommended:</w:t>
      </w:r>
    </w:p>
    <w:p>
      <w:pPr>
        <w:pStyle w:val="BodyText"/>
      </w:pPr>
      <w:r>
        <w:t xml:space="preserve">1. Increased State Investment: The government must prioritize higher education funding to improve infrastructure, salaries, and research grants.</w:t>
      </w:r>
    </w:p>
    <w:p>
      <w:pPr>
        <w:pStyle w:val="BodyText"/>
      </w:pPr>
      <w:r>
        <w:t xml:space="preserve">2. Support for Early-Career Academics: Mentoring programs should be established to support young lecturers transitioning into permanent professorial roles.</w:t>
      </w:r>
    </w:p>
    <w:p>
      <w:pPr>
        <w:pStyle w:val="BodyText"/>
      </w:pPr>
      <w:r>
        <w:t xml:space="preserve">3. Industry-Academia Linkages: Stronger ties with the private sector can provide practical training opportunities for students and real-world problems for professors to solve.</w:t>
      </w:r>
    </w:p>
    <w:p>
      <w:pPr>
        <w:pStyle w:val="BodyText"/>
      </w:pPr>
      <w:r>
        <w:t xml:space="preserve">4. Gender Equality: Active policies should be implemented to support female professors, who remain underrepresented in senior academic ranks in Senegal Dakar.</w:t>
      </w:r>
    </w:p>
    <w:bookmarkEnd w:id="27"/>
    <w:bookmarkStart w:id="28" w:name="h1-conclusion"/>
    <w:p>
      <w:pPr>
        <w:pStyle w:val="Heading2"/>
      </w:pPr>
      <w:r>
        <w:t xml:space="preserve">H1: Conclusion</w:t>
      </w:r>
    </w:p>
    <w:p>
      <w:pPr>
        <w:pStyle w:val="FirstParagraph"/>
      </w:pPr>
      <w:r>
        <w:t xml:space="preserve">In conclusion, the Professor in Senegal Dakar plays a pivotal role in shaping the intellectual and moral future of West Africa. Despite facing significant structural challenges, these educators remain resilient and innovative. By embracing digital transformation, fostering international collaboration, and prioritizing locally relevant research, the academic community in Senegal Dakar can continue to produce knowledge that serves both national development and global understanding.</w:t>
      </w:r>
    </w:p>
    <w:p>
      <w:pPr>
        <w:pStyle w:val="BodyText"/>
      </w:pPr>
      <w:r>
        <w:t xml:space="preserve">The path forward requires a collective effort from the government, private sector, civil society, and the international community to support these essential figures. The future of education in Dakar depends on empowering its professors to lead with excellence, integrity, and vision.</w:t>
      </w:r>
    </w:p>
    <w:bookmarkEnd w:id="28"/>
    <w:bookmarkStart w:id="29" w:name="h1-qa-session"/>
    <w:p>
      <w:pPr>
        <w:pStyle w:val="Heading2"/>
      </w:pPr>
      <w:r>
        <w:t xml:space="preserve">H1: Q&amp;A Session</w:t>
      </w:r>
    </w:p>
    <w:p>
      <w:pPr>
        <w:pStyle w:val="FirstParagraph"/>
      </w:pPr>
      <w:r>
        <w:t xml:space="preserve">We now open the floor for questions and discussion regarding the role of the Professor in Senegal Dakar. Please feel free to share your insights, concerns, or experiences related to this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Senegal Dakar</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