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b3ad1d8efa1f38fc7346af6f2496e090645005"/>
    <w:p>
      <w:pPr>
        <w:pStyle w:val="Heading1"/>
      </w:pPr>
      <w:r>
        <w:t xml:space="preserve">Seminar Presentation Slides: The Evolving Role of the Professor in South Africa Johannesburg</w:t>
      </w:r>
    </w:p>
    <w:bookmarkEnd w:id="20"/>
    <w:bookmarkStart w:id="21" w:name="X309a46d64afb251796068fbb731ea31f7ad7c45"/>
    <w:p>
      <w:pPr>
        <w:pStyle w:val="Heading2"/>
      </w:pPr>
      <w:r>
        <w:t xml:space="preserve">Introduction: The Academic Landscape in Johannesburg</w:t>
      </w:r>
    </w:p>
    <w:p>
      <w:pPr>
        <w:pStyle w:val="FirstParagraph"/>
      </w:pPr>
      <w:r>
        <w:t xml:space="preserve">Johannesburg, often referred to as "Jozi," stands as a critical economic and educational hub within South Africa. As the largest city in Gauteng, it hosts several prestigious universities that drive research, innovation, and societal transformation. The role of the Professor here is not merely academic; it is deeply intertwined with social justice, historical redress, and global engagement.</w:t>
      </w:r>
    </w:p>
    <w:p>
      <w:pPr>
        <w:pStyle w:val="BodyText"/>
      </w:pPr>
      <w:r>
        <w:t xml:space="preserve">This presentation aims to explore these multifaceted responsibilities, highlighting how Professors contribute to national development while navigating unique local challenges inherent to operating within South Africa Johannesburg institutions.</w:t>
      </w:r>
    </w:p>
    <w:bookmarkEnd w:id="21"/>
    <w:bookmarkStart w:id="22" w:name="Xc3c77debdd342373ccce20fb45e1829158501a7"/>
    <w:p>
      <w:pPr>
        <w:pStyle w:val="Heading2"/>
      </w:pPr>
      <w:r>
        <w:t xml:space="preserve">Historical Context: Transformation and Redress</w:t>
      </w:r>
    </w:p>
    <w:p>
      <w:pPr>
        <w:pStyle w:val="FirstParagraph"/>
      </w:pPr>
      <w:r>
        <w:t xml:space="preserve">The history of higher education in South Africa is marked by apartheid-era segregation. Post-1994, the focus shifted towards transformation. In Johannesburg, this means actively dismantling legacies of exclusion. For a Professor today, this involves ensuring equitable access to education and fostering inclusive curricula that reflect diverse perspectives.</w:t>
      </w:r>
    </w:p>
    <w:p>
      <w:pPr>
        <w:numPr>
          <w:ilvl w:val="0"/>
          <w:numId w:val="1001"/>
        </w:numPr>
        <w:pStyle w:val="Compact"/>
      </w:pPr>
      <w:r>
        <w:rPr>
          <w:bCs/>
          <w:b/>
        </w:rPr>
        <w:t xml:space="preserve">Dismantling Systemic Barriers:</w:t>
      </w:r>
      <w:r>
        <w:t xml:space="preserve"> </w:t>
      </w:r>
      <w:r>
        <w:t xml:space="preserve">Professors lead initiatives to make higher education accessible to marginalized groups, particularly relevant in a city like Johannesburg with stark economic disparities.</w:t>
      </w:r>
    </w:p>
    <w:p>
      <w:pPr>
        <w:numPr>
          <w:ilvl w:val="0"/>
          <w:numId w:val="1001"/>
        </w:numPr>
        <w:pStyle w:val="Compact"/>
      </w:pPr>
      <w:r>
        <w:t xml:space="preserve">Curriculum Decolonization:: Adapting course materials to include African scholarship, moving away from purely Western-centric narratives. This is vital for Professors teaching in South Africa Johannesburg to ensure cultural relevance.</w:t>
      </w:r>
    </w:p>
    <w:p>
      <w:pPr>
        <w:numPr>
          <w:ilvl w:val="0"/>
          <w:numId w:val="1001"/>
        </w:numPr>
        <w:pStyle w:val="Compact"/>
      </w:pPr>
      <w:r>
        <w:rPr>
          <w:bCs/>
          <w:b/>
        </w:rPr>
        <w:t xml:space="preserve">Fostering Inclusive Campuses:</w:t>
      </w:r>
      <w:r>
        <w:t xml:space="preserve">: Creating safe spaces for dialogue about race, class, and gender. Professors in Johannesburg often mediate these conversations, shaping campus culture significantly.</w:t>
      </w:r>
    </w:p>
    <w:bookmarkEnd w:id="22"/>
    <w:bookmarkStart w:id="23" w:name="Xbc0f544256b121b4b854031c2e9c557b501aa3a"/>
    <w:p>
      <w:pPr>
        <w:pStyle w:val="Heading2"/>
      </w:pPr>
      <w:r>
        <w:t xml:space="preserve">Pedagogical Responsibilities: Teaching and Mentorship</w:t>
      </w:r>
    </w:p>
    <w:p>
      <w:pPr>
        <w:pStyle w:val="FirstParagraph"/>
      </w:pPr>
      <w:r>
        <w:t xml:space="preserve">At the heart of a Professor's role is teaching. In Johannesburg, this requires adapting to diverse student backgrounds. Many students face resource constraints; thus, innovative teaching methods are essential. Professors must balance rigorous academic standards with supportive mentorship.</w:t>
      </w:r>
    </w:p>
    <w:p>
      <w:pPr>
        <w:numPr>
          <w:ilvl w:val="0"/>
          <w:numId w:val="1002"/>
        </w:numPr>
        <w:pStyle w:val="Compact"/>
      </w:pPr>
      <w:r>
        <w:rPr>
          <w:bCs/>
          <w:b/>
        </w:rPr>
        <w:t xml:space="preserve">Innovative Pedagogy:</w:t>
      </w:r>
      <w:r>
        <w:t xml:space="preserve">: Utilizing technology and blended learning to reach students effectively. This is crucial in large lecture halls common in Johannesburg universities where personalized attention can be challenging.</w:t>
      </w:r>
    </w:p>
    <w:p>
      <w:pPr>
        <w:numPr>
          <w:ilvl w:val="0"/>
          <w:numId w:val="1002"/>
        </w:numPr>
        <w:pStyle w:val="Compact"/>
      </w:pPr>
      <w:r>
        <w:rPr>
          <w:bCs/>
          <w:b/>
        </w:rPr>
        <w:t xml:space="preserve">Mentorship Beyond the Classroom:</w:t>
      </w:r>
      <w:r>
        <w:t xml:space="preserve">: Guiding students in career paths and research endeavors. Professors act as role models, especially for first-generation university students in South Africa Johannesburg who may lack familial academic precedents.</w:t>
      </w:r>
    </w:p>
    <w:bookmarkEnd w:id="23"/>
    <w:bookmarkStart w:id="24" w:name="X4a360b1248591c6dcd0db445eeaa4c8d0e1aaf6"/>
    <w:p>
      <w:pPr>
        <w:pStyle w:val="Heading2"/>
      </w:pPr>
      <w:r>
        <w:t xml:space="preserve">Research Impact: Serving Local Communities</w:t>
      </w:r>
    </w:p>
    <w:p>
      <w:pPr>
        <w:pStyle w:val="FirstParagraph"/>
      </w:pPr>
      <w:r>
        <w:t xml:space="preserve">Research by Professors in Johannesburg is increasingly expected to have direct societal impact. This aligns with broader national goals. Whether focusing on public health, engineering solutions for infrastructure, or social sciences addressing inequality, research must be relevant.</w:t>
      </w:r>
    </w:p>
    <w:p>
      <w:pPr>
        <w:pStyle w:val="BodyText"/>
      </w:pPr>
      <w:r>
        <w:rPr>
          <w:bCs/>
          <w:b/>
        </w:rPr>
        <w:t xml:space="preserve">Applied Research:</w:t>
      </w:r>
      <w:r>
        <w:t xml:space="preserve">: Collaborating with industry and government bodies in Gauteng. Professors bridge the gap between theory and practice, solving real-world problems faced by Johannesburg residents.</w:t>
      </w:r>
    </w:p>
    <w:p>
      <w:pPr>
        <w:pStyle w:val="BodyText"/>
      </w:pPr>
      <w:r>
        <w:rPr>
          <w:bCs/>
          <w:b/>
        </w:rPr>
        <w:t xml:space="preserve">Community Engagement:</w:t>
      </w:r>
      <w:r>
        <w:t xml:space="preserve">: Partnering with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South Africa Johannesburg</dc:title>
  <dc:creator/>
  <dc:language>en</dc:language>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