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Professor</w:t>
      </w:r>
      <w:r>
        <w:t xml:space="preserve"> </w:t>
      </w:r>
      <w:r>
        <w:t xml:space="preserve">in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bookmarkStart w:id="20" w:name="X48759460473760230fd21dc3a4965d546c9e292"/>
    <w:p>
      <w:pPr>
        <w:pStyle w:val="Heading1"/>
      </w:pPr>
      <w:r>
        <w:t xml:space="preserve">Seminar Presentation Slides: Navigating the Role of the Professor in Contemporary Academia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The Evolving Role of the Professor: Leadership, Ethics, and Innovation in Higher Education.</w:t>
      </w:r>
    </w:p>
    <w:p>
      <w:pPr>
        <w:pStyle w:val="BodyText"/>
      </w:pPr>
      <w:r>
        <w:rPr>
          <w:bCs/>
          <w:b/>
        </w:rPr>
        <w:t xml:space="preserve">Location Context:</w:t>
      </w:r>
      <w:r>
        <w:t xml:space="preserve"> </w:t>
      </w:r>
      <w:r>
        <w:t xml:space="preserve">This presentation is designed for an academic seminar held in Thailand Bangkok, addressing local and international faculty members.</w:t>
      </w:r>
    </w:p>
    <w:p>
      <w:pPr>
        <w:pStyle w:val="BodyText"/>
      </w:pPr>
      <w:r>
        <w:rPr>
          <w:iCs/>
          <w:i/>
        </w:rPr>
        <w:t xml:space="preserve">In this document, we explore the multifaceted duties of a Professor, specifically contextualized within the vibrant academic landscape of Thailand Bangkok.</w:t>
      </w:r>
    </w:p>
    <w:bookmarkEnd w:id="20"/>
    <w:bookmarkStart w:id="21" w:name="slide-1-introduction-and-objectives"/>
    <w:p>
      <w:pPr>
        <w:pStyle w:val="Heading2"/>
      </w:pPr>
      <w:r>
        <w:t xml:space="preserve">Slide 1: Introduction and Objectives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Welcome:</w:t>
      </w:r>
      <w:r>
        <w:t xml:space="preserve"> </w:t>
      </w:r>
      <w:r>
        <w:t xml:space="preserve">Greetings to distinguished colleagues, students, and guests gathered here in the heart of Thailand Bangkok.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Purpose:</w:t>
      </w:r>
      <w:r>
        <w:t xml:space="preserve"> </w:t>
      </w:r>
      <w:r>
        <w:t xml:space="preserve">To redefine the traditional boundaries of a Professor's role in the 21st century.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Context:</w:t>
      </w:r>
      <w:r>
        <w:t xml:space="preserve"> </w:t>
      </w:r>
      <w:r>
        <w:t xml:space="preserve">Why focus on Thailand Bangkok? As a regional hub for education and culture, this city offers unique insights into cross-cultural academic leadership.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Core Subject:</w:t>
      </w:r>
      <w:r>
        <w:t xml:space="preserve"> </w:t>
      </w:r>
      <w:r>
        <w:t xml:space="preserve">The Professor is no longer just a lecturer but a mentor, researcher, community leader, and ethical guardian of knowledge.</w:t>
      </w:r>
    </w:p>
    <w:bookmarkEnd w:id="21"/>
    <w:bookmarkStart w:id="22" w:name="X611b7f303320c553f45f2dc6e93037696efcd5e"/>
    <w:p>
      <w:pPr>
        <w:pStyle w:val="Heading2"/>
      </w:pPr>
      <w:r>
        <w:t xml:space="preserve">Slide 2: The Traditional vs. Modern Professor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Traditional View: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Modern Reality: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Global Standards:</w:t>
      </w:r>
    </w:p>
    <w:p>
      <w:pPr>
        <w:numPr>
          <w:ilvl w:val="0"/>
          <w:numId w:val="1002"/>
        </w:numPr>
        <w:pStyle w:val="Compact"/>
      </w:pPr>
      <w:r>
        <w:t xml:space="preserve">Key Takeaway:</w:t>
      </w:r>
      <w:r>
        <w:t xml:space="preserve"> </w:t>
      </w:r>
      <w:r>
        <w:t xml:space="preserve">The Professor must adapt to remain relevant in a rapidly digitizing world.</w:t>
      </w:r>
    </w:p>
    <w:bookmarkEnd w:id="22"/>
    <w:bookmarkStart w:id="23" w:name="Xe927f00f18f3fe434a2f86bc60b81f2aeca931c"/>
    <w:p>
      <w:pPr>
        <w:pStyle w:val="Heading2"/>
      </w:pPr>
      <w:r>
        <w:t xml:space="preserve">Slide 3: Pedagogical Excellence and Student Mentorship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Educational Philosophy:</w:t>
      </w:r>
      <w:r>
        <w:t xml:space="preserve">A Professor must employ diverse teaching methods, moving beyond rote memorization to critical thinking and problem-solving.</w:t>
      </w:r>
    </w:p>
    <w:p>
      <w:pPr>
        <w:numPr>
          <w:ilvl w:val="0"/>
          <w:numId w:val="1003"/>
        </w:numPr>
        <w:pStyle w:val="Compact"/>
      </w:pPr>
      <w:r>
        <w:t xml:space="preserve">Contextual Note for Thailand Bangkok:</w:t>
      </w:r>
      <w:r>
        <w:t xml:space="preserve"> </w:t>
      </w:r>
      <w:r>
        <w:t xml:space="preserve">In the bustling academic environment of Thailand Bangkok, students often juggle work and study. Professors must offer flexible mentorship strategies that respect these time constraints while maintaining rigor.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Mentorship Beyond the Classroom:</w:t>
      </w:r>
      <w:r>
        <w:t xml:space="preserve">The Professor acts as a career guide. In a competitive job market like that surrounding Thailand Bangkok, professional guidance is as crucial as academic grading.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Ethical Responsibility:</w:t>
      </w:r>
      <w:r>
        <w:t xml:space="preserve"> </w:t>
      </w:r>
      <w:r>
        <w:t xml:space="preserve">Upholding integrity in assessment and providing unbiased support to all students regardless of background.</w:t>
      </w:r>
    </w:p>
    <w:bookmarkEnd w:id="23"/>
    <w:bookmarkStart w:id="24" w:name="X0f702dd87f0580b5233cf3e91a63e35e92212df"/>
    <w:p>
      <w:pPr>
        <w:pStyle w:val="Heading2"/>
      </w:pPr>
      <w:r>
        <w:t xml:space="preserve">Slide 4: Research and Contribution to Knowledge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The Research Imperative:</w:t>
      </w:r>
      <w:r>
        <w:t xml:space="preserve">A Professor is expected to contribute new knowledge. This involves conducting original research, securing grants, and publishing findings.</w:t>
      </w:r>
    </w:p>
    <w:p>
      <w:pPr>
        <w:numPr>
          <w:ilvl w:val="0"/>
          <w:numId w:val="1004"/>
        </w:numPr>
        <w:pStyle w:val="Compact"/>
      </w:pPr>
      <w:r>
        <w:t xml:space="preserve">Local Relevance:</w:t>
      </w:r>
      <w:r>
        <w:t xml:space="preserve">In Thailand Bangkok, Professors are increasingly encouraged to focus on regional challenges. Topics such as urban sustainability in Bangkok, Thai cultural preservation, and Southeast Asian economic policies are high-priority areas for academic inquiry.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Interdisciplinary Collaboration:</w:t>
      </w:r>
      <w:r>
        <w:t xml:space="preserve">The most significant breakthroughs occur at the intersection of fields. A Professor must foster collaboration between departments, such as engineering and humanities.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Digital Dissemination:</w:t>
      </w:r>
      <w:r>
        <w:t xml:space="preserve"> </w:t>
      </w:r>
      <w:r>
        <w:t xml:space="preserve">Utilizing open-access platforms to share research globally, ensuring that local insights from Thailand Bangkok reach an international audience.</w:t>
      </w:r>
    </w:p>
    <w:bookmarkEnd w:id="24"/>
    <w:bookmarkStart w:id="25" w:name="X776af71a9ac83cc84d9bed169f6a8bf82933acd"/>
    <w:p>
      <w:pPr>
        <w:pStyle w:val="Heading2"/>
      </w:pPr>
      <w:r>
        <w:t xml:space="preserve">Slide 5: Community Engagement and Social Responsibility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Bridging Academia and Society:</w:t>
      </w:r>
      <w:r>
        <w:t xml:space="preserve">The Professor should not exist in an ivory tower. There is a growing expectation for universities to engage with the local community.</w:t>
      </w:r>
    </w:p>
    <w:p>
      <w:pPr>
        <w:numPr>
          <w:ilvl w:val="0"/>
          <w:numId w:val="1005"/>
        </w:numPr>
        <w:pStyle w:val="Compact"/>
      </w:pPr>
      <w:r>
        <w:t xml:space="preserve">The Thailand Bangkok Context:</w:t>
      </w:r>
      <w:r>
        <w:t xml:space="preserve">Cities like Thailand Bangkok face rapid urbanization, traffic congestion, and cultural shifts. Professors can lead research projects that offer tangible solutions to these civic problems.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Stewardship:</w:t>
      </w:r>
      <w:r>
        <w:t xml:space="preserve">In a diverse city like Thailand Bangkok, the Professor plays a role in fostering cross-cultural understanding and respect among an international student body.</w:t>
      </w:r>
    </w:p>
    <w:p>
      <w:pPr>
        <w:numPr>
          <w:ilvl w:val="0"/>
          <w:numId w:val="1005"/>
        </w:numPr>
        <w:pStyle w:val="Compact"/>
      </w:pPr>
      <w:r>
        <w:t xml:space="preserve">Public Policy Influence:Faculty experts are often called upon to advise government bodies. The Professor serves as an objective voice in policy discussions regarding education, health, and urban planning.</w:t>
      </w:r>
    </w:p>
    <w:bookmarkEnd w:id="25"/>
    <w:bookmarkStart w:id="26" w:name="Xbe87623d0ce6dbe7b852a68da2112548027a4c6"/>
    <w:p>
      <w:pPr>
        <w:pStyle w:val="Heading2"/>
      </w:pPr>
      <w:r>
        <w:t xml:space="preserve">Slide 6: Technological Integration and Digital Literacy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The Digital Classroom:</w:t>
      </w:r>
      <w:r>
        <w:t xml:space="preserve">The Professor must be proficient in learning management systems, virtual collaboration tools, and AI-driven educational assistants.</w:t>
      </w:r>
    </w:p>
    <w:p>
      <w:pPr>
        <w:numPr>
          <w:ilvl w:val="0"/>
          <w:numId w:val="1006"/>
        </w:numPr>
        <w:pStyle w:val="Compact"/>
      </w:pPr>
      <w:r>
        <w:t xml:space="preserve">Adaptation:</w:t>
      </w:r>
      <w:r>
        <w:t xml:space="preserve">In the fast-paced academic hubs of Thailand Bangkok, resistance to technology is a liability. Professors must model digital literacy for their students.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Data-Driven Teaching:</w:t>
      </w:r>
      <w:r>
        <w:t xml:space="preserve">Using analytics to understand student performance and tailor teaching strategies accordingly.</w:t>
      </w:r>
    </w:p>
    <w:p>
      <w:pPr>
        <w:numPr>
          <w:ilvl w:val="0"/>
          <w:numId w:val="1006"/>
        </w:numPr>
        <w:pStyle w:val="Compact"/>
      </w:pPr>
      <w:r>
        <w:t xml:space="preserve">Critical Evaluation of Tech:A Professor must also teach students how to critically evaluate the information they find online, combating misinformation in an age of rapid digital spread.</w:t>
      </w:r>
    </w:p>
    <w:bookmarkEnd w:id="26"/>
    <w:bookmarkStart w:id="27" w:name="X389d333ad49a36dd8d6cfeba1b885d3bd8de0e7"/>
    <w:p>
      <w:pPr>
        <w:pStyle w:val="Heading2"/>
      </w:pPr>
      <w:r>
        <w:t xml:space="preserve">Slide 7: Ethical Leadership and Institutional Governance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Moral Compass:</w:t>
      </w:r>
      <w:r>
        <w:t xml:space="preserve">The Professor is a role model. Integrity, honesty, and fairness are non-negotiable traits.</w:t>
      </w:r>
    </w:p>
    <w:p>
      <w:pPr>
        <w:numPr>
          <w:ilvl w:val="0"/>
          <w:numId w:val="1007"/>
        </w:numPr>
        <w:pStyle w:val="Compact"/>
      </w:pPr>
      <w:r>
        <w:t xml:space="preserve">Cultural Sensitivity:</w:t>
      </w:r>
      <w:r>
        <w:t xml:space="preserve">In the multicultural environment of Thailand Bangkok, Professors must navigate different cultural norms with respect and sensitivity. This includes understanding local hierarchies while maintaining academic equality.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Institutional Service:</w:t>
      </w:r>
      <w:r>
        <w:t xml:space="preserve">Serving on committees to help shape university policies, curriculum development, and strategic planning.</w:t>
      </w:r>
    </w:p>
    <w:p>
      <w:pPr>
        <w:numPr>
          <w:ilvl w:val="0"/>
          <w:numId w:val="1007"/>
        </w:numPr>
        <w:pStyle w:val="Compact"/>
      </w:pPr>
      <w:r>
        <w:t xml:space="preserve">Advocacy:The Professor must advocate for academic freedom and the right to inquire without fear of retribution or bias.</w:t>
      </w:r>
    </w:p>
    <w:bookmarkEnd w:id="27"/>
    <w:bookmarkStart w:id="28" w:name="slide-8-conclusion-and-future-outlook"/>
    <w:p>
      <w:pPr>
        <w:pStyle w:val="Heading2"/>
      </w:pPr>
      <w:r>
        <w:t xml:space="preserve">Slide 8: Conclusion and Future Outlook</w:t>
      </w:r>
    </w:p>
    <w:p>
      <w:pPr>
        <w:numPr>
          <w:ilvl w:val="0"/>
          <w:numId w:val="1008"/>
        </w:numPr>
        <w:pStyle w:val="Compact"/>
      </w:pPr>
      <w:r>
        <w:t xml:space="preserve">The Professor as a Changemaker:The modern Professor is an agent of change. They shape the minds that will build the future.</w:t>
      </w:r>
    </w:p>
    <w:p>
      <w:pPr>
        <w:numPr>
          <w:ilvl w:val="0"/>
          <w:numId w:val="1008"/>
        </w:numPr>
        <w:pStyle w:val="Compact"/>
      </w:pPr>
      <w:r>
        <w:t xml:space="preserve">Summary for Thailand Bangkok:</w:t>
      </w:r>
      <w:r>
        <w:t xml:space="preserve">In our specific context in Thailand Bangkok, this role is amplified by our status as a regional center. We have the opportunity to lead in Southeast Asian education and research.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Call to Action:</w:t>
      </w:r>
      <w:r>
        <w:t xml:space="preserve">We urge all faculty members to embrace their expanded roles. Do not limit yourself to teaching; engage in research, serve the community, and innovate.</w:t>
      </w:r>
    </w:p>
    <w:p>
      <w:pPr>
        <w:numPr>
          <w:ilvl w:val="0"/>
          <w:numId w:val="1008"/>
        </w:numPr>
        <w:pStyle w:val="Compact"/>
      </w:pPr>
      <w:r>
        <w:t xml:space="preserve">Final Thought:The legacy of a Professor is measured not just by their publications, but by the impact they have on their students and society.</w:t>
      </w:r>
    </w:p>
    <w:bookmarkEnd w:id="28"/>
    <w:bookmarkStart w:id="29" w:name="seminar-presentation-slides-qa-session"/>
    <w:p>
      <w:pPr>
        <w:pStyle w:val="Heading2"/>
      </w:pPr>
      <w:r>
        <w:t xml:space="preserve">Seminar Presentation Slides: Q&amp;A Session</w:t>
      </w:r>
    </w:p>
    <w:p>
      <w:pPr>
        <w:pStyle w:val="FirstParagraph"/>
      </w:pPr>
      <w:r>
        <w:t xml:space="preserve">We now open the floor for questions and discussion regarding the role of the Professor in our institutions, specifically focusing on challenges faced in Thailand Bangkok.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Modern Professor in Thailand Bangkok</dc:title>
  <dc:creator/>
  <dc:language>en</dc:language>
  <cp:keywords/>
  <dcterms:created xsi:type="dcterms:W3CDTF">2026-07-29T22:08:20Z</dcterms:created>
  <dcterms:modified xsi:type="dcterms:W3CDTF">2026-07-29T22:08:20Z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