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a8a68ce5146a1af91398785a58b202a7444f9ec"/>
    <w:p>
      <w:pPr>
        <w:pStyle w:val="Heading1"/>
      </w:pPr>
      <w:r>
        <w:t xml:space="preserve">Seminar Presentation Slides: Strategic Project Management in Brazil Rio de Janeiro</w:t>
      </w:r>
    </w:p>
    <w:bookmarkStart w:id="20" w:name="X92792b50df25cf61f6cdc056717a1d8686da824"/>
    <w:p>
      <w:pPr>
        <w:pStyle w:val="Heading2"/>
      </w:pPr>
      <w:r>
        <w:t xml:space="preserve">Slide 1: Introduction and Contextual Overview</w:t>
      </w:r>
    </w:p>
    <w:bookmarkEnd w:id="20"/>
    <w:p>
      <w:pPr>
        <w:pStyle w:val="FirstParagraph"/>
      </w:pPr>
      <w:r>
        <w:rPr>
          <w:bCs/>
          <w:b/>
        </w:rPr>
        <w:t xml:space="preserve">Welcome to our specialized seminar.</w:t>
      </w:r>
      <w:r>
        <w:t xml:space="preserve"> </w:t>
      </w:r>
      <w:r>
        <w:t xml:space="preserve">Today, we delve into the critical role of the Project Manager within one of the most dynamic economic hubs in South America. Our focus is strictly on Brazil Rio de Janeiro, a city that serves as a cultural beacon and an industrial powerhouse. The context provided by Brazil Rio de Janeiro is unique; it is not merely a geographic location but a complex ecosystem characterized by rapid urbanization, significant infrastructure challenges, and immense opportunities in the energy and tourism sectors. For any professional aiming to lead projects here, understanding the local nuance is as important as mastering technical methodologies. This presentation outlines how a Project Manager must adapt global best practices to fit the vibrant reality of Rio de Janeiro.</w:t>
      </w:r>
    </w:p>
    <w:bookmarkStart w:id="21" w:name="X8993feb5426c55ab03f8b4d4960ed914d6f3711"/>
    <w:p>
      <w:pPr>
        <w:pStyle w:val="Heading2"/>
      </w:pPr>
      <w:r>
        <w:t xml:space="preserve">Slide 2: The Role of the Project Manager in a Volatile Market</w:t>
      </w:r>
    </w:p>
    <w:bookmarkEnd w:id="21"/>
    <w:p>
      <w:pPr>
        <w:pStyle w:val="FirstParagraph"/>
      </w:pPr>
      <w:r>
        <w:rPr>
          <w:bCs/>
          <w:b/>
        </w:rPr>
        <w:t xml:space="preserve">The Project Manager</w:t>
      </w:r>
      <w:r>
        <w:t xml:space="preserve"> </w:t>
      </w:r>
      <w:r>
        <w:t xml:space="preserve">acts as the central nervous system of any organizational success. In Brazil Rio de Janeiro, this role is amplified by market volatility. Economic fluctuations in Brazil require leaders who are not only technically proficient but also politically and socially aware. The Project Manager must navigate regulatory frameworks that change frequently, supply chain disruptions common in emerging markets, and diverse stakeholder expectations. Unlike stable Western markets, the Project Manager in Rio de Janeiro often deals with higher uncertainty levels. Therefore, resilience and adaptability are the core competencies defining successful leadership in this specific geographic and economic context.</w:t>
      </w:r>
    </w:p>
    <w:bookmarkStart w:id="22" w:name="X0627b99c9fcb9e6a0b9d4714d6f958b5eeb927f"/>
    <w:p>
      <w:pPr>
        <w:pStyle w:val="Heading2"/>
      </w:pPr>
      <w:r>
        <w:t xml:space="preserve">Slide 3: Cultural Intelligence and Stakeholder Management</w:t>
      </w:r>
    </w:p>
    <w:bookmarkEnd w:id="22"/>
    <w:p>
      <w:pPr>
        <w:pStyle w:val="FirstParagraph"/>
      </w:pPr>
      <w:r>
        <w:rPr>
          <w:bCs/>
          <w:b/>
        </w:rPr>
        <w:t xml:space="preserve">Cultural intelligence is non-negotiable.</w:t>
      </w:r>
      <w:r>
        <w:t xml:space="preserve"> </w:t>
      </w:r>
      <w:r>
        <w:t xml:space="preserve">Brazil has a high-context culture where relationships precede transactions. For the Project Manager, this means that building trust with local teams, government officials, and community leaders in Brazil Rio de Janeiro requires face-to-face interaction and genuine personal connection. Remote management strategies often fail here because they lack the human element essential for negotiation and consensus-building. The Project Manager must demonstrate empathy and respect for local traditions. Ignoring these soft skills can lead to project delays or outright failure, regardless of how robust the technical plan may be.</w:t>
      </w:r>
    </w:p>
    <w:bookmarkStart w:id="23" w:name="X41e56a31e0c337aa86a91fe3dd0dec21f44dfa9"/>
    <w:p>
      <w:pPr>
        <w:pStyle w:val="Heading2"/>
      </w:pPr>
      <w:r>
        <w:t xml:space="preserve">Slide 4: Infrastructure and Urban Challenges in Rio de Janeiro</w:t>
      </w:r>
    </w:p>
    <w:bookmarkEnd w:id="23"/>
    <w:p>
      <w:pPr>
        <w:pStyle w:val="FirstParagraph"/>
      </w:pPr>
      <w:r>
        <w:rPr>
          <w:bCs/>
          <w:b/>
        </w:rPr>
        <w:t xml:space="preserve">Brazil Rio de Janeiro presents unique logistical hurdles.</w:t>
      </w:r>
      <w:r>
        <w:t xml:space="preserve"> </w:t>
      </w:r>
      <w:r>
        <w:t xml:space="preserve">The city’s geography, nestled between mountains and the ocean, creates natural bottlenecks for transportation and logistics. The Project Manager must account for traffic congestion when planning supply chains and team commutes. Furthermore, urban development projects often intersect with historical preservation zones or favela communities. A skilled Project Manager conducts thorough environmental and social impact assessments before breaking ground. These assessments are critical not only for legal compliance but also for maintaining the social license to operate within the sensitive urban fabric of Brazil Rio de Janeiro.</w:t>
      </w:r>
    </w:p>
    <w:bookmarkStart w:id="24" w:name="X0b92595e88137babe9254008927d52218aff8e8"/>
    <w:p>
      <w:pPr>
        <w:pStyle w:val="Heading2"/>
      </w:pPr>
      <w:r>
        <w:t xml:space="preserve">Slide 5: The Energy Sector and Petrobras Influence</w:t>
      </w:r>
    </w:p>
    <w:bookmarkEnd w:id="24"/>
    <w:p>
      <w:pPr>
        <w:pStyle w:val="FirstParagraph"/>
      </w:pPr>
      <w:r>
        <w:rPr>
          <w:bCs/>
          <w:b/>
        </w:rPr>
        <w:t xml:space="preserve">The oil and gas industry dominates the economic landscape.</w:t>
      </w:r>
      <w:r>
        <w:t xml:space="preserve"> </w:t>
      </w:r>
      <w:r>
        <w:t xml:space="preserve">As a global energy hub, Brazil Rio de Janeiro hosts major operations linked to Petrobras. The Project Manager in this sector must possess deep technical knowledge of offshore engineering standards, safety regulations, and environmental protections. The complexity of these large-scale projects demands rigorous risk management. A single failure in quality assurance can have catastrophic consequences for both the environment and the company’s reputation. Therefore, the Project Manager serves as a guardian of safety protocols, ensuring that every milestone aligns with international best practices while respecting local labor laws.</w:t>
      </w:r>
    </w:p>
    <w:bookmarkStart w:id="25" w:name="X627344199f45da1932851b7bd4006b1bf9ba091"/>
    <w:p>
      <w:pPr>
        <w:pStyle w:val="Heading2"/>
      </w:pPr>
      <w:r>
        <w:t xml:space="preserve">Slide 6: Digital Transformation and Technological Adoption</w:t>
      </w:r>
    </w:p>
    <w:bookmarkEnd w:id="25"/>
    <w:p>
      <w:pPr>
        <w:pStyle w:val="FirstParagraph"/>
      </w:pPr>
      <w:r>
        <w:rPr>
          <w:bCs/>
          <w:b/>
        </w:rPr>
        <w:t xml:space="preserve">Rapid modernization is underway.</w:t>
      </w:r>
      <w:r>
        <w:t xml:space="preserve"> </w:t>
      </w:r>
      <w:r>
        <w:t xml:space="preserve">Brazil Rio de Janeiro is actively embracing digital transformation across various industries. The Project Manager must lead this change, implementing agile methodologies and digital project management tools. However, resistance to change can be significant in traditional organizations. The Project Manager acts as a change agent, training teams to adopt new software platforms like Microsoft Project or Jira while maintaining productivity during the transition period. This dual focus on technology and people management is essential for staying competitive in the evolving market of Brazil Rio de Janeiro.</w:t>
      </w:r>
    </w:p>
    <w:bookmarkStart w:id="26" w:name="Xce2800f95893c4a3eabcee7f38312a1c8d8ece6"/>
    <w:p>
      <w:pPr>
        <w:pStyle w:val="Heading2"/>
      </w:pPr>
      <w:r>
        <w:t xml:space="preserve">Slide 7: Regulatory Compliance and Legal Frameworks</w:t>
      </w:r>
    </w:p>
    <w:bookmarkEnd w:id="26"/>
    <w:p>
      <w:pPr>
        <w:pStyle w:val="FirstParagraph"/>
      </w:pPr>
      <w:r>
        <w:rPr>
          <w:bCs/>
          <w:b/>
        </w:rPr>
        <w:t xml:space="preserve">Navigating bureaucracy is a daily task.</w:t>
      </w:r>
      <w:r>
        <w:t xml:space="preserve"> </w:t>
      </w:r>
      <w:r>
        <w:t xml:space="preserve">Brazil has a complex tax system and labor legislation. The Project Manager must work closely with legal teams to ensure all projects comply with local regulations in Brazil Rio de Janeiro. This includes adhering to strict environmental licensing processes and labor union agreements. Failure to comply can result in severe fines and project halts. Therefore, due diligence is a core component of the Project Manager’s checklist. Understanding the nuances of Brazilian law prevents costly delays and ensures that projects proceed smoothly through bureaucratic checkpoints.</w:t>
      </w:r>
    </w:p>
    <w:bookmarkStart w:id="27" w:name="slide-8-conclusion-and-future-outlook"/>
    <w:p>
      <w:pPr>
        <w:pStyle w:val="Heading2"/>
      </w:pPr>
      <w:r>
        <w:t xml:space="preserve">Slide 8: Conclusion and Future Outlook</w:t>
      </w:r>
    </w:p>
    <w:bookmarkEnd w:id="27"/>
    <w:p>
      <w:pPr>
        <w:pStyle w:val="FirstParagraph"/>
      </w:pPr>
      <w:r>
        <w:rPr>
          <w:bCs/>
          <w:b/>
        </w:rPr>
        <w:t xml:space="preserve">The future is bright but requires skilled leadership.</w:t>
      </w:r>
      <w:r>
        <w:t xml:space="preserve"> </w:t>
      </w:r>
      <w:r>
        <w:t xml:space="preserve">Brazil Rio de Janeiro continues to grow as a center for innovation, tourism, and energy. The Project Manager who combines technical expertise with cultural sensitivity will thrive in this environment. Success requires more than just Gantt charts; it demands emotional intelligence, legal awareness, and strategic vision. As we conclude this seminar on the Project Manager role within Brazil Rio de Janeiro, remember that your ability to bridge global standards with local realities is your greatest asset. Embrace the complexity of Rio de Janeiro, lead with integrity, and drive meaningful project outcomes.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Brazil Rio de Janeiro</dc:title>
  <dc:creator/>
  <dc:language>en</dc:language>
  <cp:keywords/>
  <dcterms:created xsi:type="dcterms:W3CDTF">2026-07-29T21:09:26Z</dcterms:created>
  <dcterms:modified xsi:type="dcterms:W3CDTF">2026-07-29T21:09:26Z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