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Beijing</w:t>
      </w:r>
    </w:p>
    <w:bookmarkStart w:id="20" w:name="X3acb6dfe2cf1c0bf1bd1327017ab28972e7eacd"/>
    <w:p>
      <w:pPr>
        <w:pStyle w:val="Heading1"/>
      </w:pPr>
      <w:r>
        <w:t xml:space="preserve">Seminar Presentation Slides: Project Manager in China Beijing</w:t>
      </w:r>
    </w:p>
    <w:p>
      <w:pPr>
        <w:pStyle w:val="FirstParagraph"/>
      </w:pPr>
      <w:r>
        <w:t xml:space="preserve">Navigating Complexity, Culture, and Compliance in the Capital of Innovation</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focused on the vital role of a Project Manager within one of the most dynamic economic hubs in Asia. As global business operations increasingly pivot toward Eastern markets, understanding local dynamics is paramount. This seminar presentation slides series has been meticulously designed for professionals operating in China Beijing, aiming to bridge the gap between traditional Western management methodologies and localized Chinese business practices.</w:t>
      </w:r>
    </w:p>
    <w:p>
      <w:pPr>
        <w:pStyle w:val="BodyText"/>
      </w:pPr>
      <w:r>
        <w:t xml:space="preserve">In today's interconnected world, a Project Manager cannot simply apply one-size-fits-all approaches. The unique environment of China Beijing demands a specialized skill set that encompasses regulatory navigation, cultural intelligence, and technological integration. By exploring these nuances through our structured seminar presentation slides, participants will gain actionable insights into leading cross-functional teams effectively in this bustling metropolis.</w:t>
      </w:r>
    </w:p>
    <w:bookmarkEnd w:id="21"/>
    <w:bookmarkStart w:id="22" w:name="the-role-of-the-project-manager"/>
    <w:p>
      <w:pPr>
        <w:pStyle w:val="Heading2"/>
      </w:pPr>
      <w:r>
        <w:t xml:space="preserve">The Role of the Project Manager</w:t>
      </w:r>
    </w:p>
    <w:p>
      <w:pPr>
        <w:pStyle w:val="FirstParagraph"/>
      </w:pPr>
      <w:r>
        <w:t xml:space="preserve">A Project Manager serves as the linchpin connecting strategy with execution. However, in China Beijing, this role transcends mere task management. A successful Project Manager here must act as a diplomat, a negotiator, and an innovator simultaneously. They are responsible for aligning international corporate goals with local market realities.</w:t>
      </w:r>
    </w:p>
    <w:p>
      <w:pPr>
        <w:pStyle w:val="BodyText"/>
      </w:pPr>
      <w:r>
        <w:t xml:space="preserve">The core responsibilities include:</w:t>
      </w:r>
    </w:p>
    <w:p>
      <w:pPr>
        <w:numPr>
          <w:ilvl w:val="0"/>
          <w:numId w:val="1001"/>
        </w:numPr>
        <w:pStyle w:val="Compact"/>
      </w:pPr>
      <w:r>
        <w:rPr>
          <w:bCs/>
          <w:b/>
        </w:rPr>
        <w:t xml:space="preserve">Cross-Cultural Communication</w:t>
      </w:r>
      <w:r>
        <w:t xml:space="preserve">: Bridging the language and etiquette gaps between global headquarters and local teams.</w:t>
      </w:r>
    </w:p>
    <w:p>
      <w:pPr>
        <w:numPr>
          <w:ilvl w:val="0"/>
          <w:numId w:val="1001"/>
        </w:numPr>
        <w:pStyle w:val="Compact"/>
      </w:pPr>
      <w:r>
        <w:rPr>
          <w:bCs/>
          <w:b/>
        </w:rPr>
        <w:t xml:space="preserve">Risk Management</w:t>
      </w:r>
      <w:r>
        <w:t xml:space="preserve">: Mitigating risks associated with rapid policy shifts and regulatory changes specific to China Beijing.</w:t>
      </w:r>
    </w:p>
    <w:p>
      <w:pPr>
        <w:numPr>
          <w:ilvl w:val="0"/>
          <w:numId w:val="1001"/>
        </w:numPr>
        <w:pStyle w:val="Compact"/>
      </w:pPr>
      <w:r>
        <w:t xml:space="preserve">Stakeholder Engagement: Managing relationships with government bodies, local partners, and internal stakeholders simultaneously.</w:t>
      </w:r>
    </w:p>
    <w:bookmarkEnd w:id="22"/>
    <w:bookmarkStart w:id="23" w:name="Xd9f367ac0ea9c4cdfecc78b3b84226c3b7806f1"/>
    <w:p>
      <w:pPr>
        <w:pStyle w:val="Heading2"/>
      </w:pPr>
      <w:r>
        <w:t xml:space="preserve">Navigating the Business Landscape in China Beijing</w:t>
      </w:r>
    </w:p>
    <w:p>
      <w:pPr>
        <w:pStyle w:val="FirstParagraph"/>
      </w:pPr>
      <w:r>
        <w:t xml:space="preserve">China Beijing is not just a capital city; it is a powerhouse of technology, finance, and policy-making. For any Project Manager, understanding this landscape is crucial. The city hosts numerous multinational corporations and cutting-edge startups alike.</w:t>
      </w:r>
    </w:p>
    <w:p>
      <w:pPr>
        <w:numPr>
          <w:ilvl w:val="0"/>
          <w:numId w:val="1002"/>
        </w:numPr>
        <w:pStyle w:val="Compact"/>
      </w:pPr>
      <w:r>
        <w:rPr>
          <w:bCs/>
          <w:b/>
        </w:rPr>
        <w:t xml:space="preserve">Economic Hub Status</w:t>
      </w:r>
      <w:r>
        <w:t xml:space="preserve">: Beijing serves as the central planning hub for national policies that directly impact business operations.</w:t>
      </w:r>
    </w:p>
    <w:p>
      <w:pPr>
        <w:numPr>
          <w:ilvl w:val="0"/>
          <w:numId w:val="1002"/>
        </w:numPr>
        <w:pStyle w:val="Compact"/>
      </w:pPr>
      <w:r>
        <w:rPr>
          <w:bCs/>
          <w:b/>
        </w:rPr>
        <w:t xml:space="preserve">Technological Integration</w:t>
      </w:r>
      <w:r>
        <w:t xml:space="preserve">: From AI to blockchain, the city is at the forefront of digital transformation, requiring Project Managers to be tech-savvy.</w:t>
      </w:r>
    </w:p>
    <w:p>
      <w:pPr>
        <w:numPr>
          <w:ilvl w:val="0"/>
          <w:numId w:val="1002"/>
        </w:numPr>
        <w:pStyle w:val="Compact"/>
      </w:pPr>
      <w:r>
        <w:rPr>
          <w:bCs/>
          <w:b/>
        </w:rPr>
        <w:t xml:space="preserve">Cultural Nuances</w:t>
      </w:r>
      <w:r>
        <w:t xml:space="preserve">: Concepts such as "Guanxi" (relationships) play a pivotal role in business dealings.</w:t>
      </w:r>
    </w:p>
    <w:bookmarkEnd w:id="23"/>
    <w:bookmarkStart w:id="24" w:name="cultural-competence-and-guanxi"/>
    <w:p>
      <w:pPr>
        <w:pStyle w:val="Heading2"/>
      </w:pPr>
      <w:r>
        <w:t xml:space="preserve">Cultural Competence and Guanxi</w:t>
      </w:r>
    </w:p>
    <w:p>
      <w:pPr>
        <w:pStyle w:val="FirstParagraph"/>
      </w:pPr>
      <w:r>
        <w:t xml:space="preserve">In the context of China Beijing, cultural competence goes beyond knowing holiday schedules or dining etiquette. It involves understanding the deep-rooted social fabric that drives business interactions. The concept of "Guanxi" refers to networks of influence and relationships which are essential for getting things done efficiently.</w:t>
      </w:r>
    </w:p>
    <w:p>
      <w:pPr>
        <w:pStyle w:val="BodyText"/>
      </w:pPr>
      <w:r>
        <w:t xml:space="preserve">A Project Manager must invest time in building trust with local counterparts before expecting rapid results. This approach contrasts sharply with some Western directness, highlighting the need for patience and long-term relationship building as key strategies in our seminar presentation slides curriculum.</w:t>
      </w:r>
    </w:p>
    <w:bookmarkEnd w:id="24"/>
    <w:bookmarkStart w:id="25" w:name="X74d2466851bb29c1764b2b80a629fc5ff0b7c5d"/>
    <w:p>
      <w:pPr>
        <w:pStyle w:val="Heading2"/>
      </w:pPr>
      <w:r>
        <w:t xml:space="preserve">Regulatory Compliance and Legal Frameworks</w:t>
      </w:r>
    </w:p>
    <w:p>
      <w:pPr>
        <w:pStyle w:val="FirstParagraph"/>
      </w:pPr>
      <w:r>
        <w:t xml:space="preserve">Navigating the legal landscape in China Beijing requires diligence. Regulations regarding data privacy, intellectual property protection, and foreign investment are stringent yet evolving rapidly.</w:t>
      </w:r>
    </w:p>
    <w:p>
      <w:pPr>
        <w:numPr>
          <w:ilvl w:val="0"/>
          <w:numId w:val="1003"/>
        </w:numPr>
        <w:pStyle w:val="Compact"/>
      </w:pPr>
      <w:r>
        <w:rPr>
          <w:bCs/>
          <w:b/>
        </w:rPr>
        <w:t xml:space="preserve">Data Security Laws</w:t>
      </w:r>
      <w:r>
        <w:t xml:space="preserve">: Project Managers must ensure strict adherence to China's Data Security Law and Personal Information Protection Law (PIPL).</w:t>
      </w:r>
    </w:p>
    <w:p>
      <w:pPr>
        <w:numPr>
          <w:ilvl w:val="0"/>
          <w:numId w:val="1003"/>
        </w:numPr>
        <w:pStyle w:val="Compact"/>
      </w:pPr>
      <w:r>
        <w:rPr>
          <w:bCs/>
          <w:b/>
        </w:rPr>
        <w:t xml:space="preserve">Intellectual Property</w:t>
      </w:r>
      <w:r>
        <w:t xml:space="preserve">: Protecting proprietary technology is critical in this competitive market.</w:t>
      </w:r>
    </w:p>
    <w:p>
      <w:pPr>
        <w:numPr>
          <w:ilvl w:val="0"/>
          <w:numId w:val="1003"/>
        </w:numPr>
        <w:pStyle w:val="Compact"/>
      </w:pPr>
      <w:r>
        <w:rPr>
          <w:bCs/>
          <w:b/>
        </w:rPr>
        <w:t xml:space="preserve">Evolving Policies</w:t>
      </w:r>
      <w:r>
        <w:t xml:space="preserve">: Staying updated on government initiatives ensures compliance while leveraging available incentives for business growth.</w:t>
      </w:r>
    </w:p>
    <w:bookmarkEnd w:id="25"/>
    <w:bookmarkStart w:id="26" w:name="strategic-communication-in-china-beijing"/>
    <w:p>
      <w:pPr>
        <w:pStyle w:val="Heading2"/>
      </w:pPr>
      <w:r>
        <w:t xml:space="preserve">Strategic Communication in China Beijing</w:t>
      </w:r>
    </w:p>
    <w:p>
      <w:pPr>
        <w:pStyle w:val="FirstParagraph"/>
      </w:pPr>
      <w:r>
        <w:t xml:space="preserve">Effective communication is the cornerstone of any successful project. In China Beijing, communication styles can vary significantly between formal meetings and informal networking events. A Project Manager must adapt their style accordingly.</w:t>
      </w:r>
    </w:p>
    <w:p>
      <w:pPr>
        <w:pStyle w:val="BodyText"/>
      </w:pPr>
      <w:r>
        <w:t xml:space="preserve">Key elements include:</w:t>
      </w:r>
    </w:p>
    <w:p>
      <w:pPr>
        <w:numPr>
          <w:ilvl w:val="0"/>
          <w:numId w:val="1004"/>
        </w:numPr>
        <w:pStyle w:val="Compact"/>
      </w:pPr>
      <w:r>
        <w:rPr>
          <w:bCs/>
          <w:b/>
        </w:rPr>
        <w:t xml:space="preserve">Digital Platforms</w:t>
      </w:r>
      <w:r>
        <w:t xml:space="preserve">: Utilizing tools like WeChat for daily operations and official channels for formal announcements.</w:t>
      </w:r>
    </w:p>
    <w:p>
      <w:pPr>
        <w:numPr>
          <w:ilvl w:val="0"/>
          <w:numId w:val="1004"/>
        </w:numPr>
        <w:pStyle w:val="Compact"/>
      </w:pPr>
      <w:r>
        <w:rPr>
          <w:bCs/>
          <w:b/>
        </w:rPr>
        <w:t xml:space="preserve">Face (Mianzi)</w:t>
      </w:r>
      <w:r>
        <w:t xml:space="preserve">: Preserving dignity and respect in all interactions to maintain harmonious working relationships.</w:t>
      </w:r>
    </w:p>
    <w:p>
      <w:pPr>
        <w:numPr>
          <w:ilvl w:val="0"/>
          <w:numId w:val="1004"/>
        </w:numPr>
        <w:pStyle w:val="Compact"/>
      </w:pPr>
      <w:r>
        <w:rPr>
          <w:u w:val="single"/>
        </w:rPr>
        <w:t xml:space="preserve">Semi-Formal Meetings</w:t>
      </w:r>
      <w:r>
        <w:t xml:space="preserve">: Often, critical decisions are made outside of boardrooms during dinners or tea ceremonies. Being prepared for these scenarios is part of a Project Manager's toolkit.</w:t>
      </w:r>
    </w:p>
    <w:bookmarkEnd w:id="26"/>
    <w:bookmarkStart w:id="27" w:name="technology-and-innovation-hubs"/>
    <w:p>
      <w:pPr>
        <w:pStyle w:val="Heading2"/>
      </w:pPr>
      <w:r>
        <w:t xml:space="preserve">Technology and Innovation Hubs</w:t>
      </w:r>
    </w:p>
    <w:p>
      <w:pPr>
        <w:pStyle w:val="FirstParagraph"/>
      </w:pPr>
      <w:r>
        <w:t xml:space="preserve">The tech sector in China Beijing is booming, with numerous innovation hubs attracting talent from across the globe. As a Project Manager, integrating these technologies into your workflow can provide a competitive edge.</w:t>
      </w:r>
    </w:p>
    <w:p>
      <w:pPr>
        <w:numPr>
          <w:ilvl w:val="0"/>
          <w:numId w:val="1005"/>
        </w:numPr>
        <w:pStyle w:val="Compact"/>
      </w:pPr>
      <w:r>
        <w:rPr>
          <w:bCs/>
          <w:b/>
        </w:rPr>
        <w:t xml:space="preserve">Digital Transformation</w:t>
      </w:r>
      <w:r>
        <w:t xml:space="preserve">: Embracing cloud computing and big data analytics to streamline project management processes.</w:t>
      </w:r>
    </w:p>
    <w:p>
      <w:pPr>
        <w:numPr>
          <w:ilvl w:val="0"/>
          <w:numId w:val="1005"/>
        </w:numPr>
        <w:pStyle w:val="Compact"/>
      </w:pPr>
      <w:r>
        <w:rPr>
          <w:u w:val="single"/>
        </w:rPr>
        <w:t xml:space="preserve">Artificial Intelligence</w:t>
      </w:r>
      <w:r>
        <w:t xml:space="preserve">: Leveraging AI tools for resource allocation and predictive analysis.</w:t>
      </w:r>
    </w:p>
    <w:p>
      <w:pPr>
        <w:numPr>
          <w:ilvl w:val="0"/>
          <w:numId w:val="1005"/>
        </w:numPr>
        <w:pStyle w:val="Compact"/>
      </w:pPr>
      <w:r>
        <w:rPr>
          <w:u w:val="single"/>
        </w:rPr>
        <w:t xml:space="preserve">E-commerce Integration</w:t>
      </w:r>
      <w:r>
        <w:t xml:space="preserve">: Understanding how digital platforms influence consumer behavior in urban centers like Beijing.</w:t>
      </w:r>
    </w:p>
    <w:bookmarkEnd w:id="27"/>
    <w:bookmarkStart w:id="28" w:name="team-building-and-leadership-styles"/>
    <w:p>
      <w:pPr>
        <w:pStyle w:val="Heading2"/>
      </w:pPr>
      <w:r>
        <w:t xml:space="preserve">Team Building and Leadership Styles</w:t>
      </w:r>
    </w:p>
    <w:p>
      <w:pPr>
        <w:pStyle w:val="FirstParagraph"/>
      </w:pPr>
      <w:r>
        <w:t xml:space="preserve">Leading diverse teams in China Beijing requires a blend of authoritative guidance and collaborative support. While hierarchies exist, modern organizations are encouraging flatter structures.</w:t>
      </w:r>
    </w:p>
    <w:p>
      <w:pPr>
        <w:numPr>
          <w:ilvl w:val="0"/>
          <w:numId w:val="1006"/>
        </w:numPr>
        <w:pStyle w:val="Compact"/>
      </w:pPr>
      <w:r>
        <w:rPr>
          <w:bCs/>
          <w:b/>
        </w:rPr>
        <w:t xml:space="preserve">Mentorship Culture</w:t>
      </w:r>
      <w:r>
        <w:t xml:space="preserve">: Encouraging knowledge transfer between senior experts and junior staff members enhances overall team capability.</w:t>
      </w:r>
    </w:p>
    <w:p>
      <w:pPr>
        <w:numPr>
          <w:ilvl w:val="0"/>
          <w:numId w:val="1006"/>
        </w:numPr>
        <w:pStyle w:val="Compact"/>
      </w:pPr>
      <w:r>
        <w:rPr>
          <w:u w:val="single"/>
        </w:rPr>
        <w:t xml:space="preserve">Inclusive Leadership</w:t>
      </w:r>
      <w:r>
        <w:t xml:space="preserve">: Creating an environment where all voices are heard fosters innovation and employee satisfaction.</w:t>
      </w:r>
    </w:p>
    <w:p>
      <w:pPr>
        <w:numPr>
          <w:ilvl w:val="0"/>
          <w:numId w:val="1006"/>
        </w:numPr>
        <w:pStyle w:val="Compact"/>
      </w:pPr>
      <w:r>
        <w:rPr>
          <w:u w:val="single"/>
        </w:rPr>
        <w:t xml:space="preserve">Pacing Workflows</w:t>
      </w:r>
      <w:r>
        <w:t xml:space="preserve">: Balancing intense periods of productivity with necessary downtime to prevent burnout among hard-working teams.</w:t>
      </w:r>
    </w:p>
    <w:bookmarkEnd w:id="28"/>
    <w:bookmarkStart w:id="29" w:name="future-trends-and-opportunities"/>
    <w:p>
      <w:pPr>
        <w:pStyle w:val="Heading2"/>
      </w:pPr>
      <w:r>
        <w:t xml:space="preserve">Future Trends and Opportunities</w:t>
      </w:r>
    </w:p>
    <w:p>
      <w:pPr>
        <w:pStyle w:val="FirstParagraph"/>
      </w:pPr>
      <w:r>
        <w:t xml:space="preserve">The future looks bright for Project Managers willing to adapt to the changing landscape in China Beijing. Emerging trends include green energy initiatives, smart city developments, and enhanced international cooperation frameworks.</w:t>
      </w:r>
    </w:p>
    <w:p>
      <w:pPr>
        <w:pStyle w:val="BodyText"/>
      </w:pPr>
      <w:r>
        <w:t xml:space="preserve">Staying ahead of these trends ensures sustained relevance and success in this vibrant market.</w:t>
      </w:r>
    </w:p>
    <w:bookmarkEnd w:id="29"/>
    <w:bookmarkStart w:id="30" w:name="conclusion"/>
    <w:p>
      <w:pPr>
        <w:pStyle w:val="Heading2"/>
      </w:pPr>
      <w:r>
        <w:t xml:space="preserve">Conclusion</w:t>
      </w:r>
    </w:p>
    <w:p>
      <w:pPr>
        <w:pStyle w:val="FirstParagraph"/>
      </w:pPr>
      <w:r>
        <w:t xml:space="preserve">In conclusion, mastering the role of a Project Manager in China Beijing is both challenging and rewarding. By embracing cultural nuances, leveraging technological advancements, and maintaining strict regulatory compliance professionals can drive impactful projects that contribute positively to local economies while achieving global corporate objectives.</w:t>
      </w:r>
    </w:p>
    <w:p>
      <w:pPr>
        <w:pStyle w:val="BodyText"/>
      </w:pPr>
      <w:r>
        <w:t xml:space="preserve">We hope these seminar presentation slides serve as valuable resources for your ongoing professional development journey. Thank you!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China Beijing</dc:title>
  <dc:creator/>
  <dc:language>en</dc:language>
  <cp:keywords/>
  <dcterms:created xsi:type="dcterms:W3CDTF">2026-07-30T03:46:05Z</dcterms:created>
  <dcterms:modified xsi:type="dcterms:W3CDTF">2026-07-30T03:46:05Z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