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0" w:name="X9420785f5850a7d859d186cf2d745f234072838"/>
    <w:p>
      <w:pPr>
        <w:pStyle w:val="Heading1"/>
      </w:pPr>
      <w:r>
        <w:t xml:space="preserve">Seminar Presentation Slides: The Strategic Project Manager in Colombia Medellín</w:t>
      </w:r>
    </w:p>
    <w:p>
      <w:pPr>
        <w:pStyle w:val="FirstParagraph"/>
      </w:pPr>
      <w:r>
        <w:rPr>
          <w:bCs/>
          <w:b/>
        </w:rPr>
        <w:t xml:space="preserve">Presentation Overview:</w:t>
      </w:r>
      <w:r>
        <w:t xml:space="preserve"> </w:t>
      </w:r>
      <w:r>
        <w:t xml:space="preserve">This document serves as the comprehensive transcript and structural guide for a Seminar Presentation Slides deck focused on the unique challenges and opportunities facing project leadership within the dynamic ecosystem of Colombia Medellín. It is designed to provide deep insights into cultural nuances, sector-specific demands, and strategic methodologies.</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specialized seminar. Today we are dissecting the role of the Project Manager not as a generic global entity, but as a culturally specific leader rooted in Colombia Medellín. To understand why this distinction matters, we must first look at the geography and economy of Colombia Medellín.</w:t>
      </w:r>
    </w:p>
    <w:p>
      <w:pPr>
        <w:pStyle w:val="BodyText"/>
      </w:pPr>
      <w:r>
        <w:rPr>
          <w:bCs/>
          <w:b/>
        </w:rPr>
        <w:t xml:space="preserve">The City of Eternal Spring:</w:t>
      </w:r>
      <w:r>
        <w:t xml:space="preserve"> </w:t>
      </w:r>
      <w:r>
        <w:t xml:space="preserve">Known for its pleasant climate and rapid urban transformation, Colombia Medellín has evolved from a troubled past into one of Latin America’s most innovative hubs. The city is currently experiencing a technological renaissance, often referred to as the "Silicon Valley of Latin America."</w:t>
      </w:r>
    </w:p>
    <w:p>
      <w:pPr>
        <w:pStyle w:val="BodyText"/>
      </w:pPr>
      <w:r>
        <w:rPr>
          <w:bCs/>
          <w:b/>
        </w:rPr>
        <w:t xml:space="preserve">The Objective:</w:t>
      </w:r>
      <w:r>
        <w:t xml:space="preserve"> </w:t>
      </w:r>
      <w:r>
        <w:t xml:space="preserve">Our goal is to equip aspiring and current Project Managers with the knowledge required to navigate this specific landscape. A generic Agile or Waterfall methodology will fail if it does not account for the interpersonal dynamics, regulatory environments, and entrepreneurial spirit that define business in Colombia Medellín. This Seminar Presentation Slides document outlines how a successful Project Manager must act as a bridge between global standards and local realities.</w:t>
      </w:r>
    </w:p>
    <w:bookmarkEnd w:id="21"/>
    <w:bookmarkStart w:id="23" w:name="Xd52af3df5fb028153e8d9a923bf201dda66f292"/>
    <w:p>
      <w:pPr>
        <w:pStyle w:val="Heading2"/>
      </w:pPr>
      <w:r>
        <w:t xml:space="preserve">Slide 2: The Cultural Landscape of Colombia Medellín</w:t>
      </w:r>
    </w:p>
    <w:p>
      <w:pPr>
        <w:pStyle w:val="FirstParagraph"/>
      </w:pPr>
      <w:r>
        <w:t xml:space="preserve">The most critical failure point for Project Managers is the underestimation of culture. In Colombia Medellín, business is deeply relational. Unlike in Northern Europe or North America, where transactional efficiency often leads meetings, in this region, trust (confianza) must be established before any technical work can proceed effectively.</w:t>
      </w:r>
    </w:p>
    <w:bookmarkStart w:id="22" w:name="cultural-nuances-for-project-managers"/>
    <w:p>
      <w:pPr>
        <w:pStyle w:val="Heading3"/>
      </w:pPr>
      <w:r>
        <w:t xml:space="preserve">Cultural Nuances for Project Managers</w:t>
      </w:r>
    </w:p>
    <w:p>
      <w:pPr>
        <w:numPr>
          <w:ilvl w:val="0"/>
          <w:numId w:val="1001"/>
        </w:numPr>
        <w:pStyle w:val="Compact"/>
      </w:pPr>
      <w:r>
        <w:rPr>
          <w:bCs/>
          <w:b/>
        </w:rPr>
        <w:t xml:space="preserve">Hierarchical yet Flexible:</w:t>
      </w:r>
      <w:r>
        <w:t xml:space="preserve"> </w:t>
      </w:r>
      <w:r>
        <w:t xml:space="preserve">While there is respect for hierarchy in traditional Colombian industries, the tech sector in Colombia Medellín operates with a flatter structure. A Project Manager here must balance authority with approachability.</w:t>
      </w:r>
    </w:p>
    <w:p>
      <w:pPr>
        <w:numPr>
          <w:ilvl w:val="0"/>
          <w:numId w:val="1001"/>
        </w:numPr>
        <w:pStyle w:val="Compact"/>
      </w:pPr>
      <w:r>
        <w:rPr>
          <w:bCs/>
          <w:b/>
        </w:rPr>
        <w:t xml:space="preserve">Punctuality and Time Perception:</w:t>
      </w:r>
      <w:r>
        <w:t xml:space="preserve"> </w:t>
      </w:r>
      <w:r>
        <w:t xml:space="preserve">In Colombia Medellín, time is often viewed as polychronic. Deadlines are important, but relationships take precedence. A rigid Project Manager may alienate stakeholders; a flexible one builds rapport.</w:t>
      </w:r>
    </w:p>
    <w:p>
      <w:pPr>
        <w:numPr>
          <w:ilvl w:val="0"/>
          <w:numId w:val="1001"/>
        </w:numPr>
        <w:pStyle w:val="Compact"/>
      </w:pPr>
      <w:r>
        <w:rPr>
          <w:bCs/>
          <w:b/>
        </w:rPr>
        <w:t xml:space="preserve">The Importance of "Buen Trato":</w:t>
      </w:r>
      <w:r>
        <w:t xml:space="preserve"> </w:t>
      </w:r>
      <w:r>
        <w:t xml:space="preserve">Good treatment and respect are paramount. Conflict resolution in projects here requires emotional intelligence and diplomacy rather than direct confrontation.</w:t>
      </w:r>
    </w:p>
    <w:p>
      <w:pPr>
        <w:pStyle w:val="FirstParagraph"/>
      </w:pPr>
      <w:r>
        <w:rPr>
          <w:iCs/>
          <w:i/>
        </w:rPr>
        <w:t xml:space="preserve">Note to Audience:</w:t>
      </w:r>
      <w:r>
        <w:t xml:space="preserve"> </w:t>
      </w:r>
      <w:r>
        <w:t xml:space="preserve">When designing your project governance documents, ensure they allow for relationship-building phases. This is not inefficiency; it is the engine of trust in Colombia Medellín.</w:t>
      </w:r>
    </w:p>
    <w:bookmarkEnd w:id="22"/>
    <w:bookmarkEnd w:id="23"/>
    <w:bookmarkStart w:id="27" w:name="X38151fbc2c314f0db61f622ccbf6d7257afa94c"/>
    <w:p>
      <w:pPr>
        <w:pStyle w:val="Heading2"/>
      </w:pPr>
      <w:r>
        <w:t xml:space="preserve">Slide 3: Key Sectors Driving Project Demand</w:t>
      </w:r>
    </w:p>
    <w:p>
      <w:pPr>
        <w:pStyle w:val="FirstParagraph"/>
      </w:pPr>
      <w:r>
        <w:t xml:space="preserve">To be an effective Project Manager, one must understand the industries that fuel the economy of Colombia Medellín. The demand for project leadership is not uniform; it varies significantly across sectors.</w:t>
      </w:r>
    </w:p>
    <w:bookmarkStart w:id="24" w:name="X4fa401e4fefdd2083d7e7a1160c061798f24f5c"/>
    <w:p>
      <w:pPr>
        <w:pStyle w:val="Heading3"/>
      </w:pPr>
      <w:r>
        <w:t xml:space="preserve">1. Technology and BPO (Business Process Outsourcing)</w:t>
      </w:r>
    </w:p>
    <w:p>
      <w:pPr>
        <w:pStyle w:val="FirstParagraph"/>
      </w:pPr>
      <w:r>
        <w:t xml:space="preserve">This is the fastest-growing sector in Colombia Medellín. With companies like Rappi, Cornershop, and global giants establishing hubs here, there is a massive demand for Project Managers who understand software development lifecycles (SDLC) and can manage remote teams across different time zones.</w:t>
      </w:r>
    </w:p>
    <w:bookmarkEnd w:id="24"/>
    <w:bookmarkStart w:id="25" w:name="infrastructure-and-urban-development"/>
    <w:p>
      <w:pPr>
        <w:pStyle w:val="Heading3"/>
      </w:pPr>
      <w:r>
        <w:t xml:space="preserve">2. Infrastructure and Urban Development</w:t>
      </w:r>
    </w:p>
    <w:p>
      <w:pPr>
        <w:pStyle w:val="FirstParagraph"/>
      </w:pPr>
      <w:r>
        <w:t xml:space="preserve">The Metrocable systems, new subway lines (Line 1), and urban renewal projects in the Comuna 13 district represent large-scale public-private partnerships. Project Managers in this space must navigate complex government regulations, community engagement, and sustainability goals.</w:t>
      </w:r>
    </w:p>
    <w:bookmarkEnd w:id="25"/>
    <w:bookmarkStart w:id="26" w:name="agro-industry-and-mining"/>
    <w:p>
      <w:pPr>
        <w:pStyle w:val="Heading3"/>
      </w:pPr>
      <w:r>
        <w:t xml:space="preserve">3. Agro-Industry and Mining</w:t>
      </w:r>
    </w:p>
    <w:p>
      <w:pPr>
        <w:pStyle w:val="FirstParagraph"/>
      </w:pPr>
      <w:r>
        <w:t xml:space="preserve">The surrounding Antioquia region is rich in coffee, flowers, and minerals. Project Managers here often work on supply chain optimization projects that require logistics expertise and an understanding of rural dynamics versus urban corporate structures.</w:t>
      </w:r>
    </w:p>
    <w:bookmarkEnd w:id="26"/>
    <w:bookmarkEnd w:id="27"/>
    <w:bookmarkStart w:id="30" w:name="X8b6d58d992f568d329bb87e9ce8f24c08f737f1"/>
    <w:p>
      <w:pPr>
        <w:pStyle w:val="Heading2"/>
      </w:pPr>
      <w:r>
        <w:t xml:space="preserve">Slide 4: Methodologies Adapted for Local Realities</w:t>
      </w:r>
    </w:p>
    <w:p>
      <w:pPr>
        <w:pStyle w:val="FirstParagraph"/>
      </w:pPr>
      <w:r>
        <w:t xml:space="preserve">A standard Scrum Master or PMP certification is the baseline, but in Colombia Medellín, these methodologies must be adapted. We refer to this as "Contextualized Agility."</w:t>
      </w:r>
    </w:p>
    <w:bookmarkStart w:id="28" w:name="the-hybrid-approach"/>
    <w:p>
      <w:pPr>
        <w:pStyle w:val="Heading3"/>
      </w:pPr>
      <w:r>
        <w:t xml:space="preserve">The Hybrid Approach</w:t>
      </w:r>
    </w:p>
    <w:p>
      <w:pPr>
        <w:pStyle w:val="FirstParagraph"/>
      </w:pPr>
      <w:r>
        <w:t xml:space="preserve">In many traditional companies in Colombia Medellín, a pure Agile approach meets resistance from senior leadership accustomed to Gantt charts and waterfall reporting. A successful Project Manager often employs a hybrid model. They use Agile for the development teams (who are often young and tech-savvy) but provide Waterfall-style status reports to executive stakeholders.</w:t>
      </w:r>
    </w:p>
    <w:bookmarkEnd w:id="28"/>
    <w:bookmarkStart w:id="29" w:name="communication-channels"/>
    <w:p>
      <w:pPr>
        <w:pStyle w:val="Heading3"/>
      </w:pPr>
      <w:r>
        <w:t xml:space="preserve">Communication Channels</w:t>
      </w:r>
    </w:p>
    <w:p>
      <w:pPr>
        <w:pStyle w:val="FirstParagraph"/>
      </w:pPr>
      <w:r>
        <w:t xml:space="preserve">In Colombia Medellín, official emails are important, but WhatsApp is the operational heartbeat of business. A Project Manager must be adept at managing project updates via professional WhatsApp groups. This informal channel often accelerates decision-making and clarifies ambiguities faster than formal ticketing systems.</w:t>
      </w:r>
    </w:p>
    <w:p>
      <w:pPr>
        <w:pStyle w:val="BodyText"/>
      </w:pPr>
      <w:r>
        <w:rPr>
          <w:bCs/>
          <w:b/>
        </w:rPr>
        <w:t xml:space="preserve">Key Takeaway:</w:t>
      </w:r>
      <w:r>
        <w:t xml:space="preserve"> </w:t>
      </w:r>
      <w:r>
        <w:t xml:space="preserve">Do not banish informal communication. Integrate it into your Project Management Plan (PMP) as a valid, though secondary, channel of record.</w:t>
      </w:r>
    </w:p>
    <w:bookmarkEnd w:id="29"/>
    <w:bookmarkEnd w:id="30"/>
    <w:bookmarkStart w:id="33" w:name="Xb73729edf99d24ecfd0159b68128fdd8c9f79e3"/>
    <w:p>
      <w:pPr>
        <w:pStyle w:val="Heading2"/>
      </w:pPr>
      <w:r>
        <w:t xml:space="preserve">Slide 5: Leadership and Talent Management in Colombia Medellín</w:t>
      </w:r>
    </w:p>
    <w:p>
      <w:pPr>
        <w:pStyle w:val="FirstParagraph"/>
      </w:pPr>
      <w:r>
        <w:t xml:space="preserve">Talent acquisition in Colombia Medellín is competitive, particularly for bilingual professionals. The role of the Project Manager shifts from "taskmaster" to "mentor."</w:t>
      </w:r>
    </w:p>
    <w:bookmarkStart w:id="31" w:name="mentorship-over-micromanagement"/>
    <w:p>
      <w:pPr>
        <w:pStyle w:val="Heading3"/>
      </w:pPr>
      <w:r>
        <w:t xml:space="preserve">Mentorship Over Micromanagement</w:t>
      </w:r>
    </w:p>
    <w:p>
      <w:pPr>
        <w:pStyle w:val="FirstParagraph"/>
      </w:pPr>
      <w:r>
        <w:t xml:space="preserve">The Colombian workforce values personal growth. A Project Manager who invests time in upskilling their team members is far more likely to retain them than one who simply dictates tasks. High turnover rates can devastate projects in Colombia Medellín if not managed through strong leadership.</w:t>
      </w:r>
    </w:p>
    <w:bookmarkEnd w:id="31"/>
    <w:bookmarkStart w:id="32" w:name="diversity-and-inclusion"/>
    <w:p>
      <w:pPr>
        <w:pStyle w:val="Heading3"/>
      </w:pPr>
      <w:r>
        <w:t xml:space="preserve">Diversity and Inclusion</w:t>
      </w:r>
    </w:p>
    <w:p>
      <w:pPr>
        <w:pStyle w:val="FirstParagraph"/>
      </w:pPr>
      <w:r>
        <w:t xml:space="preserve">Colombia Medellín is making strides in gender equality within tech and engineering. Project Managers are expected to champion inclusive environments, ensuring that diverse voices are heard during sprint reviews and stakeholder meetings. This is not just a moral imperative but a strategic one, as diverse teams often yield more innovative solutions for local market problems.</w:t>
      </w:r>
    </w:p>
    <w:bookmarkEnd w:id="32"/>
    <w:bookmarkEnd w:id="33"/>
    <w:bookmarkStart w:id="36" w:name="X7dcd865a7070a7dc150590d6c36475ee0f5430a"/>
    <w:p>
      <w:pPr>
        <w:pStyle w:val="Heading2"/>
      </w:pPr>
      <w:r>
        <w:t xml:space="preserve">Slide 6: Risk Management and Regulatory Compliance</w:t>
      </w:r>
    </w:p>
    <w:p>
      <w:pPr>
        <w:pStyle w:val="FirstParagraph"/>
      </w:pPr>
      <w:r>
        <w:t xml:space="preserve">Navigating the regulatory framework of Colombia is a critical competency for any Project Manager. Ignorance of local laws can lead to project halts or financial penalties.</w:t>
      </w:r>
    </w:p>
    <w:bookmarkStart w:id="34" w:name="data-privacy-and-security"/>
    <w:p>
      <w:pPr>
        <w:pStyle w:val="Heading3"/>
      </w:pPr>
      <w:r>
        <w:t xml:space="preserve">Data Privacy and Security</w:t>
      </w:r>
    </w:p>
    <w:p>
      <w:pPr>
        <w:pStyle w:val="FirstParagraph"/>
      </w:pPr>
      <w:r>
        <w:t xml:space="preserve">With Law 1581 of 2012, data protection in Colombia is strictly regulated. Project Managers handling customer data must ensure that their projects comply with these regulations from the design phase (Privacy by Design).</w:t>
      </w:r>
    </w:p>
    <w:bookmarkEnd w:id="34"/>
    <w:bookmarkStart w:id="35" w:name="nit-and-administrative-procedures"/>
    <w:p>
      <w:pPr>
        <w:pStyle w:val="Heading3"/>
      </w:pPr>
      <w:r>
        <w:t xml:space="preserve">NIT and Administrative Procedures</w:t>
      </w:r>
    </w:p>
    <w:p>
      <w:pPr>
        <w:pStyle w:val="FirstParagraph"/>
      </w:pPr>
      <w:r>
        <w:t xml:space="preserve">Bureaucracy can be slow. A Project Manager must build buffer time into schedules for administrative approvals, tax filings (NIT validation), and legal contracts. Underestimating the bureaucratic pace of Colombia Medellín is a common mistake made by expatriate or inexperienced managers.</w:t>
      </w:r>
    </w:p>
    <w:bookmarkEnd w:id="35"/>
    <w:bookmarkEnd w:id="36"/>
    <w:bookmarkStart w:id="39" w:name="X8821f08a32d9b70ae10d8eb4fd4d0356b12e334"/>
    <w:p>
      <w:pPr>
        <w:pStyle w:val="Heading2"/>
      </w:pPr>
      <w:r>
        <w:t xml:space="preserve">Slide 7: Networking and The "Rueda de Conversación"</w:t>
      </w:r>
    </w:p>
    <w:p>
      <w:pPr>
        <w:pStyle w:val="FirstParagraph"/>
      </w:pPr>
      <w:r>
        <w:t xml:space="preserve">In Colombia Medellín, who you know is often as important as what you know. The professional network is tight-knit and highly interconnected.</w:t>
      </w:r>
    </w:p>
    <w:bookmarkStart w:id="37" w:name="the-power-of-referrals"/>
    <w:p>
      <w:pPr>
        <w:pStyle w:val="Heading3"/>
      </w:pPr>
      <w:r>
        <w:t xml:space="preserve">The Power of Referrals</w:t>
      </w:r>
    </w:p>
    <w:p>
      <w:pPr>
        <w:pStyle w:val="FirstParagraph"/>
      </w:pPr>
      <w:r>
        <w:t xml:space="preserve">Clients in Colombia Medellín rarely hire Project Managers based solely on LinkedIn profiles. They rely heavily on referrals from trusted colleagues. Therefore, the role of a Project Manager extends beyond project delivery; it includes active networking, attending local tech meetups (such as those at Parque del Río), and participating in industry associations like APICOL.</w:t>
      </w:r>
    </w:p>
    <w:bookmarkEnd w:id="37"/>
    <w:bookmarkStart w:id="38" w:name="reputation-management"/>
    <w:p>
      <w:pPr>
        <w:pStyle w:val="Heading3"/>
      </w:pPr>
      <w:r>
        <w:t xml:space="preserve">Reputation Management</w:t>
      </w:r>
    </w:p>
    <w:p>
      <w:pPr>
        <w:pStyle w:val="FirstParagraph"/>
      </w:pPr>
      <w:r>
        <w:t xml:space="preserve">In this environment, professional reputation travels fast. A Project Manager who delivers on promises and treats colleagues with respect builds a brand that opens doors to future opportunities. Conversely, failing to manage stakeholder expectations can have long-term reputational damage in the small but powerful business circles of Colombia Medellín.</w:t>
      </w:r>
    </w:p>
    <w:bookmarkEnd w:id="38"/>
    <w:bookmarkEnd w:id="39"/>
    <w:bookmarkStart w:id="42" w:name="slide-8-conclusion-and-future-outlook"/>
    <w:p>
      <w:pPr>
        <w:pStyle w:val="Heading2"/>
      </w:pPr>
      <w:r>
        <w:t xml:space="preserve">Slide 8: Conclusion and Future Outlook</w:t>
      </w:r>
    </w:p>
    <w:p>
      <w:pPr>
        <w:pStyle w:val="FirstParagraph"/>
      </w:pPr>
      <w:r>
        <w:t xml:space="preserve">To conclude, the role of the Project Manager in Colombia Medellín is multifaceted. It requires a blend of hard technical skills—such as risk management, budgeting, and scheduling—and soft cultural intelligence.</w:t>
      </w:r>
    </w:p>
    <w:bookmarkStart w:id="40" w:name="the-path-forward"/>
    <w:p>
      <w:pPr>
        <w:pStyle w:val="Heading3"/>
      </w:pPr>
      <w:r>
        <w:t xml:space="preserve">The Path Forward</w:t>
      </w:r>
    </w:p>
    <w:p>
      <w:pPr>
        <w:pStyle w:val="FirstParagraph"/>
      </w:pPr>
      <w:r>
        <w:t xml:space="preserve">As Colombia Medellín continues to position itself as a global innovation hub, the demand for sophisticated project leadership will only grow. Organizations that invest in Project Managers who understand the local culture will outperform those that impose rigid, foreign methodologies without adaptation.</w:t>
      </w:r>
    </w:p>
    <w:bookmarkEnd w:id="40"/>
    <w:bookmarkStart w:id="41" w:name="final-call-to-action"/>
    <w:p>
      <w:pPr>
        <w:pStyle w:val="Heading3"/>
      </w:pPr>
      <w:r>
        <w:t xml:space="preserve">Final Call to Action</w:t>
      </w:r>
    </w:p>
    <w:p>
      <w:pPr>
        <w:pStyle w:val="FirstParagraph"/>
      </w:pPr>
      <w:r>
        <w:t xml:space="preserve">We challenge you, the audience of this Seminar Presentation Slides, to embrace the hybrid nature of project management. Be technically rigorous but culturally empathetic. Whether you are working in fintech in El Poblado or infrastructure construction in La Candelaria, remember that your success depends on your ability to connect with people and navigate the unique landscape of Colombia Medellín.</w:t>
      </w:r>
    </w:p>
    <w:p>
      <w:pPr>
        <w:pStyle w:val="BodyText"/>
      </w:pPr>
      <w:r>
        <w:rPr>
          <w:iCs/>
          <w:i/>
        </w:rPr>
        <w:t xml:space="preserve">Thank you for your attention. The floor is now open for questions regarding specific project scenarios within the region.</w:t>
      </w:r>
    </w:p>
    <w:bookmarkEnd w:id="41"/>
    <w:bookmarkEnd w:id="42"/>
    <w:p>
      <w:pPr>
        <w:pStyle w:val="BodyText"/>
      </w:pPr>
      <w:r>
        <w:t xml:space="preserve">© 2023 Project Management Seminar Series. All Rights Reserved. Tailored for the Colombia Medellín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Project Manager in Colombia Medellín</dc:title>
  <dc:creator/>
  <dc:language>en</dc:language>
  <cp:keywords/>
  <dcterms:created xsi:type="dcterms:W3CDTF">2026-07-29T22:31:41Z</dcterms:created>
  <dcterms:modified xsi:type="dcterms:W3CDTF">2026-07-29T22:31:41Z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