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Pakistan</w:t>
      </w:r>
      <w:r>
        <w:t xml:space="preserve"> </w:t>
      </w:r>
      <w:r>
        <w:t xml:space="preserve">Karachi</w:t>
      </w:r>
    </w:p>
    <w:bookmarkStart w:id="29" w:name="X8069f883a8126917e1a65d95ab3f95739390e86"/>
    <w:p>
      <w:pPr>
        <w:pStyle w:val="Heading1"/>
      </w:pPr>
      <w:r>
        <w:t xml:space="preserve">Seminar Presentation Slides: Strategic Project Management in Pakistan Karachi</w:t>
      </w:r>
    </w:p>
    <w:bookmarkStart w:id="20" w:name="Xa618b66865d9121dc736a421ebc44e0fb82b75c"/>
    <w:p>
      <w:pPr>
        <w:pStyle w:val="Heading2"/>
      </w:pPr>
      <w:r>
        <w:t xml:space="preserve">Title Slide: Navigating Complexity in Pakistan Karachi</w:t>
      </w:r>
    </w:p>
    <w:p>
      <w:pPr>
        <w:pStyle w:val="FirstParagraph"/>
      </w:pPr>
      <w:r>
        <w:rPr>
          <w:bCs/>
          <w:b/>
        </w:rPr>
        <w:t xml:space="preserve">Presentation Title:</w:t>
      </w:r>
      <w:r>
        <w:t xml:space="preserve"> </w:t>
      </w:r>
      <w:r>
        <w:t xml:space="preserve">Mastering the Role of the Project Manager in a Dynamic Economy.</w:t>
      </w:r>
    </w:p>
    <w:p>
      <w:pPr>
        <w:pStyle w:val="BodyText"/>
      </w:pPr>
      <w:r>
        <w:rPr>
          <w:bCs/>
          <w:b/>
        </w:rPr>
        <w:t xml:space="preserve">Focusing on:</w:t>
      </w:r>
      <w:r>
        <w:t xml:space="preserve"> </w:t>
      </w:r>
      <w:r>
        <w:t xml:space="preserve">The unique landscape of Pakistan Karachi and its rapidly evolving business infrastructure.</w:t>
      </w:r>
    </w:p>
    <w:p>
      <w:pPr>
        <w:pStyle w:val="BodyText"/>
      </w:pPr>
      <w:r>
        <w:rPr>
          <w:iCs/>
          <w:i/>
        </w:rPr>
        <w:t xml:space="preserve">Welcome to this comprehensive Seminar Presentation Slides document tailored specifically for professionals operating within Pakistan Karachi. This session is designed to bridge the gap between international project management standards and local realities.</w:t>
      </w:r>
    </w:p>
    <w:bookmarkEnd w:id="20"/>
    <w:bookmarkStart w:id="21" w:name="slide-1-introduction-and-context"/>
    <w:p>
      <w:pPr>
        <w:pStyle w:val="Heading2"/>
      </w:pPr>
      <w:r>
        <w:t xml:space="preserve">Slide 1: Introduction and Context</w:t>
      </w:r>
    </w:p>
    <w:p>
      <w:pPr>
        <w:pStyle w:val="FirstParagraph"/>
      </w:pPr>
      <w:r>
        <w:rPr>
          <w:bCs/>
          <w:b/>
        </w:rPr>
        <w:t xml:space="preserve">The Landscape of Pakistan Karachi:</w:t>
      </w:r>
    </w:p>
    <w:p>
      <w:pPr>
        <w:numPr>
          <w:ilvl w:val="0"/>
          <w:numId w:val="1001"/>
        </w:numPr>
        <w:pStyle w:val="Compact"/>
      </w:pPr>
      <w:r>
        <w:rPr>
          <w:bCs/>
          <w:b/>
        </w:rPr>
        <w:t xml:space="preserve">Economic Hub:</w:t>
      </w:r>
    </w:p>
    <w:p>
      <w:pPr>
        <w:numPr>
          <w:ilvl w:val="0"/>
          <w:numId w:val="1001"/>
        </w:numPr>
      </w:pPr>
      <w:r>
        <w:rPr>
          <w:bCs/>
          <w:b/>
        </w:rPr>
        <w:t xml:space="preserve">Vibrancy and Challenge:</w:t>
      </w:r>
    </w:p>
    <w:p>
      <w:pPr>
        <w:numPr>
          <w:ilvl w:val="0"/>
          <w:numId w:val="1000"/>
        </w:numPr>
      </w:pPr>
      <w:r>
        <w:t xml:space="preserve">The role of a Project Manager here is not merely administrative; it is strategic. A successful</w:t>
      </w:r>
      <w:r>
        <w:t xml:space="preserve"> </w:t>
      </w:r>
      <w:r>
        <w:rPr>
          <w:bCs/>
          <w:b/>
        </w:rPr>
        <w:t xml:space="preserve">Project Manager</w:t>
      </w:r>
      <w:r>
        <w:t xml:space="preserve"> </w:t>
      </w:r>
      <w:r>
        <w:t xml:space="preserve">must navigate the bustling port city dynamics while ensuring compliance with national standards set by bodies like the State Bank of Pakistan and local municipal corporations in Karachi.</w:t>
      </w:r>
    </w:p>
    <w:bookmarkEnd w:id="21"/>
    <w:bookmarkStart w:id="22" w:name="Xe63dcc9d1584f313beaf1f372f895856768bf00"/>
    <w:p>
      <w:pPr>
        <w:pStyle w:val="Heading2"/>
      </w:pPr>
      <w:r>
        <w:t xml:space="preserve">Slide 2: Defining the Modern Project Manager</w:t>
      </w:r>
    </w:p>
    <w:p>
      <w:pPr>
        <w:pStyle w:val="FirstParagraph"/>
      </w:pPr>
      <w:r>
        <w:rPr>
          <w:bCs/>
          <w:b/>
        </w:rPr>
        <w:t xml:space="preserve">Beyond Gantt Charts:</w:t>
      </w:r>
    </w:p>
    <w:p>
      <w:pPr>
        <w:numPr>
          <w:ilvl w:val="0"/>
          <w:numId w:val="1002"/>
        </w:numPr>
        <w:pStyle w:val="Compact"/>
      </w:pPr>
      <w:r>
        <w:t xml:space="preserve">A modern Project Manager in Pakistan Karachi is defined by adaptability emotional intelligence and technical proficiency.</w:t>
      </w:r>
    </w:p>
    <w:p>
      <w:pPr>
        <w:numPr>
          <w:ilvl w:val="0"/>
          <w:numId w:val="1002"/>
        </w:numPr>
        <w:pStyle w:val="Compact"/>
      </w:pPr>
      <w:r>
        <w:t xml:space="preserve">In the context of our Seminar Presentation Slides we emphasize that traditional waterfall methodologies are often insufficient for fast-paced urban projects in Karachi. Instead Hybrid approaches combining Agile and Waterfall are becoming the norm.</w:t>
      </w:r>
    </w:p>
    <w:bookmarkEnd w:id="22"/>
    <w:bookmarkStart w:id="23" w:name="Xc55bf58128807569eade0d34a3c2d231e3b4ddf"/>
    <w:p>
      <w:pPr>
        <w:pStyle w:val="Heading2"/>
      </w:pPr>
      <w:r>
        <w:t xml:space="preserve">Slide 3: Key Challenges Specific to Karachi</w:t>
      </w:r>
    </w:p>
    <w:p>
      <w:pPr>
        <w:pStyle w:val="FirstParagraph"/>
      </w:pPr>
      <w:r>
        <w:rPr>
          <w:bCs/>
          <w:b/>
        </w:rPr>
        <w:t xml:space="preserve">Navigating Local Realities:</w:t>
      </w:r>
    </w:p>
    <w:p>
      <w:pPr>
        <w:numPr>
          <w:ilvl w:val="0"/>
          <w:numId w:val="1003"/>
        </w:numPr>
      </w:pPr>
      <w:r>
        <w:rPr>
          <w:bCs/>
          <w:b/>
        </w:rPr>
        <w:t xml:space="preserve">Infrastructure Constraints:</w:t>
      </w:r>
    </w:p>
    <w:p>
      <w:pPr>
        <w:numPr>
          <w:ilvl w:val="0"/>
          <w:numId w:val="1000"/>
        </w:numPr>
      </w:pPr>
      <w:r>
        <w:t xml:space="preserve">In Karachi the ability to secure reliable supply chains is paramount. The Project Manager must establish strong relationships with local vendors and navigate the complex bureaucratic landscape of customs clearance at the Port of Karachi.</w:t>
      </w:r>
    </w:p>
    <w:bookmarkEnd w:id="23"/>
    <w:bookmarkStart w:id="24" w:name="X81b51366620895941ec7cfd67dc6e9714ecdcb3"/>
    <w:p>
      <w:pPr>
        <w:pStyle w:val="Heading2"/>
      </w:pPr>
      <w:r>
        <w:t xml:space="preserve">Slide 4: Regulatory Compliance and Risk Management</w:t>
      </w:r>
    </w:p>
    <w:p>
      <w:pPr>
        <w:pStyle w:val="FirstParagraph"/>
      </w:pPr>
      <w:r>
        <w:rPr>
          <w:bCs/>
          <w:b/>
        </w:rPr>
        <w:t xml:space="preserve">Laws of Pakistan Karachi:</w:t>
      </w:r>
    </w:p>
    <w:p>
      <w:pPr>
        <w:numPr>
          <w:ilvl w:val="0"/>
          <w:numId w:val="1004"/>
        </w:numPr>
      </w:pPr>
      <w:r>
        <w:rPr>
          <w:bCs/>
          <w:b/>
        </w:rPr>
        <w:t xml:space="preserve">NOCs and Permits:</w:t>
      </w:r>
    </w:p>
    <w:p>
      <w:pPr>
        <w:numPr>
          <w:ilvl w:val="0"/>
          <w:numId w:val="1000"/>
        </w:numPr>
      </w:pPr>
      <w:r>
        <w:t xml:space="preserve">Risk management in this region involves not just financial forecasting but also geopolitical stability assessments. The Project Manager must maintain a continuous dialogue with legal experts familiar with Pakistani contract law to mitigate risks associated with labor disputes or regulatory changes.</w:t>
      </w:r>
    </w:p>
    <w:bookmarkEnd w:id="24"/>
    <w:bookmarkStart w:id="25" w:name="X7ee8413fe85bb3574e8e372839a4d180a4bfa5a"/>
    <w:p>
      <w:pPr>
        <w:pStyle w:val="Heading2"/>
      </w:pPr>
      <w:r>
        <w:t xml:space="preserve">Slide 5: Stakeholder Management in a Culturally Rich Environment</w:t>
      </w:r>
    </w:p>
    <w:p>
      <w:pPr>
        <w:pStyle w:val="FirstParagraph"/>
      </w:pPr>
      <w:r>
        <w:rPr>
          <w:bCs/>
          <w:b/>
        </w:rPr>
        <w:t xml:space="preserve">Hierarchy and Relationships:</w:t>
      </w:r>
    </w:p>
    <w:p>
      <w:pPr>
        <w:numPr>
          <w:ilvl w:val="0"/>
          <w:numId w:val="1005"/>
        </w:numPr>
      </w:pPr>
      <w:r>
        <w:rPr>
          <w:bCs/>
          <w:b/>
        </w:rPr>
        <w:t xml:space="preserve">Cultural Nuances:</w:t>
      </w:r>
    </w:p>
    <w:p>
      <w:pPr>
        <w:numPr>
          <w:ilvl w:val="0"/>
          <w:numId w:val="1000"/>
        </w:numPr>
      </w:pPr>
      <w:r>
        <w:t xml:space="preserve">The Project Manager must exhibit high cultural intelligence. This includes respecting prayer times during site visits understanding the significance of Ramadan in scheduling deliverables and engaging with community leaders when necessary. Effective communication here often happens outside formal meetings over chai or dinner making soft skills as critical as technical knowledge.</w:t>
      </w:r>
    </w:p>
    <w:bookmarkEnd w:id="25"/>
    <w:bookmarkStart w:id="26" w:name="X27a84df742d27b8ce529713e015e21c17abf965"/>
    <w:p>
      <w:pPr>
        <w:pStyle w:val="Heading2"/>
      </w:pPr>
      <w:r>
        <w:t xml:space="preserve">Slide 6: Leveraging Technology in Pakistan Karachi</w:t>
      </w:r>
    </w:p>
    <w:p>
      <w:pPr>
        <w:pStyle w:val="FirstParagraph"/>
      </w:pPr>
      <w:r>
        <w:rPr>
          <w:bCs/>
          <w:b/>
        </w:rPr>
        <w:t xml:space="preserve">Digital Transformation:</w:t>
      </w:r>
    </w:p>
    <w:p>
      <w:pPr>
        <w:numPr>
          <w:ilvl w:val="0"/>
          <w:numId w:val="1006"/>
        </w:numPr>
      </w:pPr>
      <w:r>
        <w:rPr>
          <w:bCs/>
          <w:b/>
        </w:rPr>
        <w:t xml:space="preserve">The Tech Boom:</w:t>
      </w:r>
    </w:p>
    <w:p>
      <w:pPr>
        <w:numPr>
          <w:ilvl w:val="0"/>
          <w:numId w:val="1000"/>
        </w:numPr>
      </w:pPr>
      <w:r>
        <w:t xml:space="preserve">Adopting cloud-based project management software can enhance transparency especially when dealing with dispersed teams across different neighborhoods of Karachi such as North Nazimabad and Malir. The Seminar Presentation Slides emphasize that technology is an enabler not a replacement for human oversight in this dynamic market.</w:t>
      </w:r>
    </w:p>
    <w:bookmarkEnd w:id="26"/>
    <w:bookmarkStart w:id="27" w:name="Xa715d419bb10faa7f117839f23c5750dddcb889"/>
    <w:p>
      <w:pPr>
        <w:pStyle w:val="Heading2"/>
      </w:pPr>
      <w:r>
        <w:t xml:space="preserve">Slide 7: Sustainability and Future-Proofing</w:t>
      </w:r>
    </w:p>
    <w:p>
      <w:pPr>
        <w:pStyle w:val="FirstParagraph"/>
      </w:pPr>
      <w:r>
        <w:rPr>
          <w:bCs/>
          <w:b/>
        </w:rPr>
        <w:t xml:space="preserve">Growing Green:</w:t>
      </w:r>
    </w:p>
    <w:p>
      <w:pPr>
        <w:numPr>
          <w:ilvl w:val="0"/>
          <w:numId w:val="1007"/>
        </w:numPr>
      </w:pPr>
      <w:r>
        <w:rPr>
          <w:bCs/>
          <w:b/>
        </w:rPr>
        <w:t xml:space="preserve">Environmental Responsibility:</w:t>
      </w:r>
    </w:p>
    <w:p>
      <w:pPr>
        <w:numPr>
          <w:ilvl w:val="0"/>
          <w:numId w:val="1000"/>
        </w:numPr>
      </w:pPr>
      <w:r>
        <w:t xml:space="preserve">This involves waste management protocols energy-efficient construction practices and engaging with local communities to ensure social license to operate. The future of project management in Pakistan Karachi lies in balancing profitability with environmental stewardship and social responsibility.</w:t>
      </w:r>
    </w:p>
    <w:bookmarkEnd w:id="27"/>
    <w:bookmarkStart w:id="28" w:name="slide-8-conclusion-and-call-to-action"/>
    <w:p>
      <w:pPr>
        <w:pStyle w:val="Heading2"/>
      </w:pPr>
      <w:r>
        <w:t xml:space="preserve">Slide 8: Conclusion and Call to Action</w:t>
      </w:r>
    </w:p>
    <w:p>
      <w:pPr>
        <w:pStyle w:val="FirstParagraph"/>
      </w:pPr>
      <w:r>
        <w:rPr>
          <w:bCs/>
          <w:b/>
        </w:rPr>
        <w:t xml:space="preserve">The Path Forward:</w:t>
      </w:r>
    </w:p>
    <w:p>
      <w:pPr>
        <w:numPr>
          <w:ilvl w:val="0"/>
          <w:numId w:val="1008"/>
        </w:numPr>
      </w:pPr>
      <w:r>
        <w:rPr>
          <w:bCs/>
          <w:b/>
        </w:rPr>
        <w:t xml:space="preserve">Certification and Growth:</w:t>
      </w:r>
    </w:p>
    <w:p>
      <w:pPr>
        <w:numPr>
          <w:ilvl w:val="0"/>
          <w:numId w:val="1000"/>
        </w:numPr>
      </w:pPr>
      <w:r>
        <w:t xml:space="preserve">The role of the Project Manager is pivotal in driving development across this vibrant metropolis. By mastering local nuances leveraging technology and adhering to global standards professionals can deliver impactful results. Let us embrace these challenges and opportunities with confidence precision and a commitment to excellence in every project undertaken in Pakistan Karachi.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Pakistan Karachi</dc:title>
  <dc:creator/>
  <dc:language>en</dc:language>
  <cp:keywords/>
  <dcterms:created xsi:type="dcterms:W3CDTF">2026-07-29T16:01:27Z</dcterms:created>
  <dcterms:modified xsi:type="dcterms:W3CDTF">2026-07-29T16:01:27Z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