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Kabul,</w:t>
      </w:r>
      <w:r>
        <w:t xml:space="preserve"> </w:t>
      </w:r>
      <w:r>
        <w:t xml:space="preserve">Afghanistan</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t xml:space="preserve">Welcome to this essential seminar presentation focused on the critical role of the Psychiatrist within the unique socio-political and cultural landscape of Afghanistan Kabul. As we gather to discuss mental health interventions, it is imperative that we contextualize our discourse specifically around Kabul, the capital city which serves as both a hub for international aid and a center for localized trauma processing. This presentation aims to outline how modern psychiatric practices must adapt to serve the population effectively while respecting local traditions.</w:t>
      </w:r>
    </w:p>
    <w:p>
      <w:pPr>
        <w:pStyle w:val="BodyText"/>
      </w:pPr>
      <w:r>
        <w:t xml:space="preserve">Slide 2: The Current Mental Health Landscape in Kabul</w:t>
      </w:r>
    </w:p>
    <w:p>
      <w:pPr>
        <w:pStyle w:val="BodyText"/>
      </w:pPr>
      <w:r>
        <w:t xml:space="preserve">Kabul has witnessed decades of conflict, displacement, and political upheaval. Consequently, the prevalence of Post-Traumatic Stress Disorder (PTSD), depression, and anxiety disorders among the residents is significantly higher than global averages. The collapse of infrastructure in recent years has exacerbated these conditions. Understanding this backdrop is crucial for any Psychiatrist working in or consulting for Kabul. The population faces not only the residual trauma of past wars but also current economic instability and social restrictions, particularly affecting women and girls.</w:t>
      </w:r>
    </w:p>
    <w:p>
      <w:pPr>
        <w:pStyle w:val="BodyText"/>
      </w:pPr>
      <w:r>
        <w:t xml:space="preserve">Slide 3: Defining the Role of the Psychiatrist in this Context</w:t>
      </w:r>
    </w:p>
    <w:p>
      <w:pPr>
        <w:pStyle w:val="BodyText"/>
      </w:pPr>
      <w:r>
        <w:t xml:space="preserve">A Psychiatrist is a medical doctor who specializes in mental health, including substance use disorders. In Kabul, their role extends beyond clinical diagnosis and prescription management. They act as advocates for systemic change and educators within the community. Given the stigma associated with mental illness in traditional Afghan society, the Psychiatrist must often serve as a bridge between Western medical models and indigenous healing practices. Their presence signals that mental health is a legitimate medical concern, deserving of professional care equal to physical health.</w:t>
      </w:r>
    </w:p>
    <w:p>
      <w:pPr>
        <w:pStyle w:val="BodyText"/>
      </w:pPr>
      <w:r>
        <w:t xml:space="preserve">Slide 4: Cultural Competency and Integration</w:t>
      </w:r>
    </w:p>
    <w:p>
      <w:pPr>
        <w:pStyle w:val="BodyText"/>
      </w:pPr>
      <w:r>
        <w:t xml:space="preserve">To be effective, a Psychiatrist operating in Afghanistan Kabul must possess deep cultural competency. This involves understanding the Islamic framework through which many patients view their suffering. For instance, spiritual distress is often intertwined with psychological symptoms. A competent Psychiatrist does not dismiss these beliefs but integrates them into the treatment plan where safe and appropriate. Collaborating with local Imams and community elders can significantly reduce stigma and improve patient adherence to treatment protocols.</w:t>
      </w:r>
    </w:p>
    <w:p>
      <w:pPr>
        <w:pStyle w:val="BodyText"/>
      </w:pPr>
      <w:r>
        <w:t xml:space="preserve">Slide 5: Addressing the Stigma Barrier</w:t>
      </w:r>
    </w:p>
    <w:p>
      <w:pPr>
        <w:pStyle w:val="BodyText"/>
      </w:pPr>
      <w:r>
        <w:t xml:space="preserve">In many parts of Kabul, mental illness is still viewed through a lens of weakness or moral failing. This stigma prevents countless individuals from seeking help. The Psychiatrist plays a pivotal role in destigmatization by engaging in public health campaigns and community outreach programs. By framing mental health issues as medical conditions that can be treated, the Psychiatrist helps normalize the conversation around therapy and medication. Education is the first step toward recovery, and this education must be disseminated through trusted community channels.</w:t>
      </w:r>
    </w:p>
    <w:p>
      <w:pPr>
        <w:pStyle w:val="BodyText"/>
      </w:pPr>
      <w:r>
        <w:t xml:space="preserve">Slide 6: Trauma-Informed Care for Conflict Survivors</w:t>
      </w:r>
    </w:p>
    <w:p>
      <w:pPr>
        <w:pStyle w:val="BodyText"/>
      </w:pPr>
      <w:r>
        <w:t xml:space="preserve">A significant portion of the population in Kabul consists of survivors of prolonged conflict. These individuals require trauma-informed care, a method that recognizes the widespread impact of trauma and understands potential paths for recovery. A Psychiatrist must be trained to handle complex traumatic cases without re-traumatizing the patient. This involves creating safe environments for disclosure and utilizing evidence-based therapies such as Cognitive Behavioral Therapy (CBT) adapted for cultural nuances, or EMDR (Eye Movement Desensitization and Reprocessing), where resources allow.</w:t>
      </w:r>
    </w:p>
    <w:p>
      <w:pPr>
        <w:pStyle w:val="BodyText"/>
      </w:pPr>
      <w:r>
        <w:t xml:space="preserve">Slide 7: Capacity Building and Training Local Professionals</w:t>
      </w:r>
    </w:p>
    <w:p>
      <w:pPr>
        <w:pStyle w:val="BodyText"/>
      </w:pPr>
      <w:r>
        <w:t xml:space="preserve">The shortage of mental health professionals in Afghanistan Kabul is acute. Therefore, a sustainable role for the Psychiatrist includes training local general practitioners, nurses, and social workers. By building the capacity of the local workforce through workshops and mentorship programs, we ensure that care continues even when international support fluctuates. This knowledge transfer empowers Afghan healthcare providers to manage common mental health disorders independently, fostering long-term resilience within the national healthcare system.</w:t>
      </w:r>
    </w:p>
    <w:p>
      <w:pPr>
        <w:pStyle w:val="BodyText"/>
      </w:pPr>
      <w:r>
        <w:t xml:space="preserve">Slide 8: Ethical Considerations and Safety</w:t>
      </w:r>
    </w:p>
    <w:p>
      <w:pPr>
        <w:pStyle w:val="BodyText"/>
      </w:pPr>
      <w:r>
        <w:t xml:space="preserve">The working environment for a Psychiatrist in Afghanistan Kabul presents unique ethical and safety challenges. Maintaining neutrality is crucial to ensure access to all patients regardless of political affiliation. Additionally, the Psychiatrist must navigate complex legal frameworks that may restrict certain treatments or diagnoses based on current governmental policies. Patient confidentiality must be protected rigorously, as breaches can have severe consequences for the individual and their family in a tight-knit societal structure.</w:t>
      </w:r>
    </w:p>
    <w:p>
      <w:pPr>
        <w:pStyle w:val="BodyText"/>
      </w:pPr>
      <w:r>
        <w:t xml:space="preserve">Slide 9: Resource Allocation and Telepsychiatry</w:t>
      </w:r>
    </w:p>
    <w:p>
      <w:pPr>
        <w:pStyle w:val="BodyText"/>
      </w:pPr>
      <w:r>
        <w:t xml:space="preserve">Innovation is key to overcoming resource scarcity. The Psychiatrist in Kabul should leverage telepsychiatry where internet connectivity permits, allowing for remote consultations with specialists globally or with colleagues in safer provinces. This technology can bridge the gap between urban centers like Kabul and rural areas where access is non-existent. Furthermore, efficient resource allocation ensures that psychotropic medications are available consistently, as stockouts are a major barrier to effective treatment in the region.</w:t>
      </w:r>
    </w:p>
    <w:p>
      <w:pPr>
        <w:pStyle w:val="BodyText"/>
      </w:pPr>
      <w:r>
        <w:t xml:space="preserve">Slide 10: Conclusion and Call to Action</w:t>
      </w:r>
    </w:p>
    <w:p>
      <w:pPr>
        <w:pStyle w:val="BodyText"/>
      </w:pPr>
      <w:r>
        <w:t xml:space="preserve">In conclusion, the role of the Psychiatrist in Afghanistan Kabul is multifaceted, demanding clinical expertise, cultural sensitivity, and strong advocacy skills. We must commit to supporting mental health initiatives that are not only medically sound but also culturally resonant. By strengthening the psychiatric infrastructure in Kabul, we contribute to the broader goal of national stability and individual well-being. Let us move forward with a unified approach that prioritizes the mental dignity of every Afghan citizen.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Kabul, Afghanistan</dc:title>
  <dc:creator/>
  <dc:language>en</dc:language>
  <cp:keywords/>
  <dcterms:created xsi:type="dcterms:W3CDTF">2026-07-29T17:18:01Z</dcterms:created>
  <dcterms:modified xsi:type="dcterms:W3CDTF">2026-07-29T17:18:01Z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