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Canada</w:t>
      </w:r>
      <w:r>
        <w:t xml:space="preserve"> </w:t>
      </w:r>
      <w:r>
        <w:t xml:space="preserve">Montreal</w:t>
      </w:r>
    </w:p>
    <w:bookmarkStart w:id="20" w:name="X2a652de1a4f29f706235a421d9f6f2527af9612"/>
    <w:p>
      <w:pPr>
        <w:pStyle w:val="Heading1"/>
      </w:pPr>
      <w:r>
        <w:t xml:space="preserve">Introduction to Mental Health Care in Canada Montreal</w:t>
      </w:r>
    </w:p>
    <w:p>
      <w:pPr>
        <w:pStyle w:val="FirstParagraph"/>
      </w:pPr>
      <w:r>
        <w:t xml:space="preserve">Welcome to this comprehensive seminar. Today, we will explore the critical role of mental health professionals within a specific geographic and cultural context. As we navigate the complex landscape of healthcare, it is imperative to understand how a</w:t>
      </w:r>
      <w:r>
        <w:t xml:space="preserve"> </w:t>
      </w:r>
      <w:r>
        <w:t xml:space="preserve">Psychiatrist</w:t>
      </w:r>
      <w:r>
        <w:t xml:space="preserve"> </w:t>
      </w:r>
      <w:r>
        <w:t xml:space="preserve">functions within the unique ecosystem of</w:t>
      </w:r>
      <w:r>
        <w:t xml:space="preserve"> </w:t>
      </w:r>
      <w:r>
        <w:t xml:space="preserve">Canada Montreal</w:t>
      </w:r>
      <w:r>
        <w:t xml:space="preserve">. This presentation aims to provide clarity on diagnostic criteria, treatment methodologies, and the systemic integration required for effective patient care. Mental health is not merely the absence of disease but a state of well-being where every individual realizes their own potential. In</w:t>
      </w:r>
      <w:r>
        <w:t xml:space="preserve"> </w:t>
      </w:r>
      <w:r>
        <w:t xml:space="preserve">Canada Montreal</w:t>
      </w:r>
      <w:r>
        <w:t xml:space="preserve">, this definition takes on added cultural significance due to the city’s diverse population and bilingual nature.</w:t>
      </w:r>
    </w:p>
    <w:p>
      <w:pPr>
        <w:pStyle w:val="BodyText"/>
      </w:pPr>
      <w:r>
        <w:t xml:space="preserve">The objective of these seminar presentation slides is to equip medical students, healthcare administrators, and interested public stakeholders with a robust understanding of psychiatric services. We will dissect the workflow of a</w:t>
      </w:r>
      <w:r>
        <w:t xml:space="preserve"> </w:t>
      </w:r>
      <w:r>
        <w:t xml:space="preserve">Psychiatrist</w:t>
      </w:r>
      <w:r>
        <w:t xml:space="preserve">, examining how they collaborate with other health providers in the Montreal health network. This document serves as both an educational tool and a reference guide for those seeking to understand the nuances of psychiatric practice in this vibrant Canadian city.</w:t>
      </w:r>
    </w:p>
    <w:bookmarkEnd w:id="20"/>
    <w:bookmarkStart w:id="21" w:name="X483a555a376ad8218cd05c5cd687ae8596408fc"/>
    <w:p>
      <w:pPr>
        <w:pStyle w:val="Heading2"/>
      </w:pPr>
      <w:r>
        <w:t xml:space="preserve">Defining the Role: What Does a Psychiatrist Do?</w:t>
      </w:r>
    </w:p>
    <w:p>
      <w:pPr>
        <w:pStyle w:val="FirstParagraph"/>
      </w:pPr>
      <w:r>
        <w:t xml:space="preserve">A</w:t>
      </w:r>
      <w:r>
        <w:t xml:space="preserve"> </w:t>
      </w:r>
      <w:r>
        <w:t xml:space="preserve">Psychiatrist</w:t>
      </w:r>
      <w:r>
        <w:t xml:space="preserve"> </w:t>
      </w:r>
      <w:r>
        <w:t xml:space="preserve">is a medical doctor who specializes in the diagnosis, treatment, and prevention of mental illnesses. Unlike psychologists or psychotherapists, psychiatrists are licensed to prescribe medication. In the context of</w:t>
      </w:r>
      <w:r>
        <w:t xml:space="preserve"> </w:t>
      </w:r>
      <w:r>
        <w:t xml:space="preserve">Canada Montreal</w:t>
      </w:r>
      <w:r>
        <w:t xml:space="preserve">, this distinction is vital for patients navigating the healthcare system. The primary responsibilities include conducting thorough psychiatric evaluations, interpreting clinical data, and developing individualized treatment plans.</w:t>
      </w:r>
    </w:p>
    <w:p>
      <w:pPr>
        <w:numPr>
          <w:ilvl w:val="0"/>
          <w:numId w:val="1001"/>
        </w:numPr>
        <w:pStyle w:val="Compact"/>
      </w:pPr>
      <w:r>
        <w:rPr>
          <w:bCs/>
          <w:b/>
        </w:rPr>
        <w:t xml:space="preserve">Diagnostics:</w:t>
      </w:r>
      <w:r>
        <w:t xml:space="preserve"> </w:t>
      </w:r>
      <w:r>
        <w:t xml:space="preserve">Utilizing DSM-5 or ICD-10 criteria to identify conditions such as depression, anxiety disorders, bipolar disorder, and schizophrenia.</w:t>
      </w:r>
    </w:p>
    <w:p>
      <w:pPr>
        <w:numPr>
          <w:ilvl w:val="0"/>
          <w:numId w:val="1001"/>
        </w:numPr>
        <w:pStyle w:val="Compact"/>
      </w:pPr>
      <w:r>
        <w:rPr>
          <w:bCs/>
          <w:b/>
        </w:rPr>
        <w:t xml:space="preserve">Treatment Planning:</w:t>
      </w:r>
      <w:r>
        <w:t xml:space="preserve"> </w:t>
      </w:r>
      <w:r>
        <w:t xml:space="preserve">Creating a holistic approach that may include pharmacotherapy (medication), psychotherapy referrals, and lifestyle modifications.</w:t>
      </w:r>
    </w:p>
    <w:p>
      <w:pPr>
        <w:numPr>
          <w:ilvl w:val="0"/>
          <w:numId w:val="1001"/>
        </w:numPr>
        <w:pStyle w:val="Compact"/>
      </w:pPr>
      <w:r>
        <w:rPr>
          <w:bCs/>
          <w:b/>
        </w:rPr>
        <w:t xml:space="preserve">Maintenance:</w:t>
      </w:r>
      <w:r>
        <w:t xml:space="preserve"> </w:t>
      </w:r>
      <w:r>
        <w:t xml:space="preserve">Monitoring patient progress through regular follow-ups to adjust medication dosages or therapeutic strategies as needed.</w:t>
      </w:r>
    </w:p>
    <w:p>
      <w:pPr>
        <w:pStyle w:val="FirstParagraph"/>
      </w:pPr>
      <w:r>
        <w:t xml:space="preserve">In</w:t>
      </w:r>
      <w:r>
        <w:t xml:space="preserve"> </w:t>
      </w:r>
      <w:r>
        <w:t xml:space="preserve">Canada Montreal</w:t>
      </w:r>
      <w:r>
        <w:t xml:space="preserve">, the psychiatrist must also be adept at navigating the public healthcare system, often referred to as RAMQ (Régie de l'assurance maladie du Québec). Understanding insurance coverage, referral pathways from family doctors, and emergency protocols is part of the daily routine for any practicing</w:t>
      </w:r>
      <w:r>
        <w:t xml:space="preserve"> </w:t>
      </w:r>
      <w:r>
        <w:t xml:space="preserve">Psychiatrist</w:t>
      </w:r>
      <w:r>
        <w:t xml:space="preserve"> </w:t>
      </w:r>
      <w:r>
        <w:t xml:space="preserve">in this region.</w:t>
      </w:r>
    </w:p>
    <w:bookmarkEnd w:id="21"/>
    <w:bookmarkStart w:id="22" w:name="X88fbab47149de5d7803f9d3784d19c31ccaca48"/>
    <w:p>
      <w:pPr>
        <w:pStyle w:val="Heading2"/>
      </w:pPr>
      <w:r>
        <w:t xml:space="preserve">The Healthcare Landscape: Canada Montreal Context</w:t>
      </w:r>
    </w:p>
    <w:p>
      <w:pPr>
        <w:pStyle w:val="FirstParagraph"/>
      </w:pPr>
      <w:r>
        <w:t xml:space="preserve">The healthcare system in Quebec operates differently than in other Canadian provinces. For a</w:t>
      </w:r>
      <w:r>
        <w:t xml:space="preserve"> </w:t>
      </w:r>
      <w:r>
        <w:t xml:space="preserve">Psychiatrist</w:t>
      </w:r>
      <w:r>
        <w:t xml:space="preserve"> </w:t>
      </w:r>
      <w:r>
        <w:t xml:space="preserve">working in this region, understanding the local administrative structure is non-negotiable. The health network is divided into local health and social services centers (CLSCs) and larger university hospitals. In</w:t>
      </w:r>
      <w:r>
        <w:t xml:space="preserve"> </w:t>
      </w:r>
      <w:r>
        <w:t xml:space="preserve">Canada Montreal</w:t>
      </w:r>
      <w:r>
        <w:t xml:space="preserve">, institutions like McGill University Health Centre (MUHC) and Institut universitaire en santé mentale de Montréal (IUSMM) are pillars of psychiatric care.</w:t>
      </w:r>
    </w:p>
    <w:p>
      <w:pPr>
        <w:pStyle w:val="BodyText"/>
      </w:pPr>
      <w:r>
        <w:t xml:space="preserve">Access to a</w:t>
      </w:r>
      <w:r>
        <w:t xml:space="preserve"> </w:t>
      </w:r>
      <w:r>
        <w:t xml:space="preserve">Psychiatrist</w:t>
      </w:r>
      <w:r>
        <w:t xml:space="preserve"> </w:t>
      </w:r>
      <w:r>
        <w:t xml:space="preserve">typically begins with a referral from a primary care physician. However, in emergency situations, such as acute psychosis or severe suicidal ideation, patients may present directly at the emergency department of major hospitals in Montreal. The role of the psychiatrist is not just clinical but also systemic; they act as advocates for their patients within this bureaucratic framework. Furthermore, the bilingual requirement in</w:t>
      </w:r>
      <w:r>
        <w:t xml:space="preserve"> </w:t>
      </w:r>
      <w:r>
        <w:t xml:space="preserve">Canada Montreal</w:t>
      </w:r>
      <w:r>
        <w:t xml:space="preserve"> </w:t>
      </w:r>
      <w:r>
        <w:t xml:space="preserve">means that many psychiatrists must be proficient in both English and French to serve the demographic effectively.</w:t>
      </w:r>
    </w:p>
    <w:bookmarkEnd w:id="22"/>
    <w:bookmarkStart w:id="23" w:name="cultural-competency-and-diversity"/>
    <w:p>
      <w:pPr>
        <w:pStyle w:val="Heading2"/>
      </w:pPr>
      <w:r>
        <w:t xml:space="preserve">Cultural Competency and Diversity</w:t>
      </w:r>
    </w:p>
    <w:p>
      <w:pPr>
        <w:pStyle w:val="FirstParagraph"/>
      </w:pPr>
      <w:r>
        <w:t xml:space="preserve">Montreal is one of the most multicultural cities in Canada. A</w:t>
      </w:r>
      <w:r>
        <w:t xml:space="preserve"> </w:t>
      </w:r>
      <w:r>
        <w:t xml:space="preserve">Psychiatrist</w:t>
      </w:r>
      <w:r>
        <w:t xml:space="preserve"> </w:t>
      </w:r>
      <w:r>
        <w:t xml:space="preserve">practicing in this environment must possess high levels of cultural competency. Mental health perceptions vary widely across different cultures, religious backgrounds, and immigrant experiences. For instance, somatization of mental distress may be more common in certain communities compared to others.</w:t>
      </w:r>
    </w:p>
    <w:p>
      <w:pPr>
        <w:pStyle w:val="BodyText"/>
      </w:pPr>
      <w:r>
        <w:t xml:space="preserve">In the seminar presentation slides we have reviewed thus far, we emphasize that a</w:t>
      </w:r>
      <w:r>
        <w:t xml:space="preserve"> </w:t>
      </w:r>
      <w:r>
        <w:t xml:space="preserve">Psychiatrist</w:t>
      </w:r>
      <w:r>
        <w:t xml:space="preserve"> </w:t>
      </w:r>
      <w:r>
        <w:t xml:space="preserve">cannot apply a one-size-fits-all approach in</w:t>
      </w:r>
      <w:r>
        <w:t xml:space="preserve"> </w:t>
      </w:r>
      <w:r>
        <w:t xml:space="preserve">Canada Montreal</w:t>
      </w:r>
      <w:r>
        <w:t xml:space="preserve">. They must consider socioeconomic factors, immigration status, and language barriers. This cultural nuance is what separates competent care from exceptional care. Training programs in Montreal increasingly incorporate modules on cross-cultural psychiatry to ensure that future doctors are prepared for the diversity of their patient base.</w:t>
      </w:r>
    </w:p>
    <w:bookmarkEnd w:id="23"/>
    <w:bookmarkStart w:id="24" w:name="future-challenges-and-opportunities"/>
    <w:p>
      <w:pPr>
        <w:pStyle w:val="Heading2"/>
      </w:pPr>
      <w:r>
        <w:t xml:space="preserve">Future Challenges and Opportunities</w:t>
      </w:r>
    </w:p>
    <w:p>
      <w:pPr>
        <w:pStyle w:val="FirstParagraph"/>
      </w:pPr>
      <w:r>
        <w:t xml:space="preserve">The field of psychiatry is evolving rapidly. With the advent of telepsychiatry, a</w:t>
      </w:r>
      <w:r>
        <w:t xml:space="preserve"> </w:t>
      </w:r>
      <w:r>
        <w:t xml:space="preserve">Psychiatrist</w:t>
      </w:r>
      <w:r>
        <w:t xml:space="preserve"> </w:t>
      </w:r>
      <w:r>
        <w:t xml:space="preserve">in</w:t>
      </w:r>
      <w:r>
        <w:t xml:space="preserve"> </w:t>
      </w:r>
      <w:r>
        <w:t xml:space="preserve">Canada Montreal</w:t>
      </w:r>
      <w:r>
        <w:t xml:space="preserve"> </w:t>
      </w:r>
      <w:r>
        <w:t xml:space="preserve">can now reach patients in remote areas of Quebec who previously had no access to specialized care. This technological shift presents both opportunities and challenges. While accessibility improves, the digital divide remains a concern for elderly or low-income populations.</w:t>
      </w:r>
    </w:p>
    <w:p>
      <w:pPr>
        <w:numPr>
          <w:ilvl w:val="0"/>
          <w:numId w:val="1002"/>
        </w:numPr>
        <w:pStyle w:val="Compact"/>
      </w:pPr>
      <w:r>
        <w:rPr>
          <w:bCs/>
          <w:b/>
        </w:rPr>
        <w:t xml:space="preserve">Telhealth Integration:</w:t>
      </w:r>
      <w:r>
        <w:t xml:space="preserve"> </w:t>
      </w:r>
      <w:r>
        <w:t xml:space="preserve">Expanding reach while maintaining therapeutic rapport.</w:t>
      </w:r>
    </w:p>
    <w:p>
      <w:pPr>
        <w:numPr>
          <w:ilvl w:val="0"/>
          <w:numId w:val="1002"/>
        </w:numPr>
        <w:pStyle w:val="Compact"/>
      </w:pPr>
      <w:r>
        <w:rPr>
          <w:bCs/>
          <w:b/>
        </w:rPr>
        <w:t xml:space="preserve">Mental Health Crisis:</w:t>
      </w:r>
      <w:r>
        <w:t xml:space="preserve"> </w:t>
      </w:r>
      <w:r>
        <w:t xml:space="preserve">Addressing the rising demand for services post-pandemic.</w:t>
      </w:r>
    </w:p>
    <w:p>
      <w:pPr>
        <w:numPr>
          <w:ilvl w:val="0"/>
          <w:numId w:val="1002"/>
        </w:numPr>
        <w:pStyle w:val="SourceCode"/>
      </w:pPr>
      <w:r>
        <w:rPr>
          <w:rStyle w:val="VerbatimChar"/>
        </w:rPr>
        <w:t xml:space="preserve">Collaborative Care Models:</w:t>
      </w:r>
    </w:p>
    <w:p>
      <w:pPr>
        <w:numPr>
          <w:ilvl w:val="0"/>
          <w:numId w:val="1000"/>
        </w:numPr>
      </w:pPr>
      <w:r>
        <w:t xml:space="preserve">This involves the psychiatrist working closely with social workers, nurses, and community organizations in Montreal to provide wraparound support.</w:t>
      </w:r>
    </w:p>
    <w:p>
      <w:pPr>
        <w:pStyle w:val="FirstParagraph"/>
      </w:pPr>
      <w:r>
        <w:t xml:space="preserve">In conclusion, the role of a</w:t>
      </w:r>
      <w:r>
        <w:t xml:space="preserve"> </w:t>
      </w:r>
      <w:r>
        <w:t xml:space="preserve">Psychiatrist</w:t>
      </w:r>
      <w:r>
        <w:t xml:space="preserve"> </w:t>
      </w:r>
      <w:r>
        <w:t xml:space="preserve">in</w:t>
      </w:r>
      <w:r>
        <w:t xml:space="preserve"> </w:t>
      </w:r>
      <w:r>
        <w:t xml:space="preserve">Canada Montreal</w:t>
      </w:r>
      <w:r>
        <w:t xml:space="preserve"> </w:t>
      </w:r>
      <w:r>
        <w:t xml:space="preserve">is multifaceted. It requires medical expertise, administrative knowledge, and deep cultural sensitivity. As we move forward, it is essential that stakeholders continue to support the development of psychiatric services to ensure equitable mental health care for all citizens.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Canada Montreal</dc:title>
  <dc:creator/>
  <dc:language>en</dc:language>
  <cp:keywords/>
  <dcterms:created xsi:type="dcterms:W3CDTF">2026-07-29T13:44:39Z</dcterms:created>
  <dcterms:modified xsi:type="dcterms:W3CDTF">2026-07-29T13:44:39Z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