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Psychiatrist</w:t>
      </w:r>
      <w:r>
        <w:t xml:space="preserve"> </w:t>
      </w:r>
      <w:r>
        <w:t xml:space="preserve">in</w:t>
      </w:r>
      <w:r>
        <w:t xml:space="preserve"> </w:t>
      </w:r>
      <w:r>
        <w:t xml:space="preserve">Germany</w:t>
      </w:r>
      <w:r>
        <w:t xml:space="preserve"> </w:t>
      </w:r>
      <w:r>
        <w:t xml:space="preserve">Frankfurt</w:t>
      </w:r>
    </w:p>
    <w:bookmarkStart w:id="20" w:name="Xfd60e036709436cd42f2bb2afbfc5e658b06ddc"/>
    <w:p>
      <w:pPr>
        <w:pStyle w:val="Heading1"/>
      </w:pPr>
      <w:r>
        <w:t xml:space="preserve">Seminar Presentation Slides</w:t>
      </w:r>
      <w:r>
        <w:br/>
      </w:r>
      <w:r>
        <w:t xml:space="preserve">The Role and Evolution of the Psychiatrist in Germany Frankfurt</w:t>
      </w:r>
    </w:p>
    <w:p>
      <w:pPr>
        <w:pStyle w:val="FirstParagraph"/>
      </w:pPr>
      <w:r>
        <w:t xml:space="preserve">Slide 1: Introduction and Contextual Framework</w:t>
      </w:r>
    </w:p>
    <w:p>
      <w:pPr>
        <w:pStyle w:val="BodyText"/>
      </w:pPr>
      <w:r>
        <w:rPr>
          <w:bCs/>
          <w:b/>
        </w:rPr>
        <w:t xml:space="preserve">Welcome to this specialized seminar presentation.</w:t>
      </w:r>
    </w:p>
    <w:p>
      <w:pPr>
        <w:pStyle w:val="BodyText"/>
      </w:pPr>
      <w:r>
        <w:t xml:space="preserve">This document serves as a comprehensive overview of the professional landscape for a Psychiatrist operating within the specific socio-economic and healthcare framework of Germany, with a particular focus on Frankfurt am Main. Frankfurt is not merely a geographic location; it is one of Europe’s most significant financial hubs and a gateway to international medicine. Consequently, the role of the psychiatrist in this city is uniquely complex.</w:t>
      </w:r>
    </w:p>
    <w:p>
      <w:pPr>
        <w:pStyle w:val="BodyText"/>
      </w:pPr>
      <w:r>
        <w:t xml:space="preserve">In this presentation, we will explore the definition of modern psychiatry, the specific regulatory environment in Germany Frankfurt, patient demographics unique to this metropolitan area, and the ethical responsibilities incumbent upon medical professionals practicing here. Understanding these layers is critical for any specialist aiming to provide high-quality care in this dynamic region.</w:t>
      </w:r>
    </w:p>
    <w:p>
      <w:pPr>
        <w:pStyle w:val="BodyText"/>
      </w:pPr>
      <w:r>
        <w:t xml:space="preserve">Slide 2: Defining the Modern Psychiatrist</w:t>
      </w:r>
    </w:p>
    <w:p>
      <w:pPr>
        <w:pStyle w:val="BodyText"/>
      </w:pPr>
      <w:r>
        <w:rPr>
          <w:bCs/>
          <w:b/>
        </w:rPr>
        <w:t xml:space="preserve">Beyond Diagnosis: A Holistic Approach</w:t>
      </w:r>
    </w:p>
    <w:p>
      <w:pPr>
        <w:pStyle w:val="BodyText"/>
      </w:pPr>
      <w:r>
        <w:t xml:space="preserve">A Psychiatrist is a medical doctor who specializes in mental health, including substance use disorders. Unlike psychologists, psychiatrists are qualified to order and interpret laboratory tests and psychological tests, to use psychotherapy, and to prescribe medication. In the context of Germany Frankfurt, the definition extends further due to the international nature of the patient base.</w:t>
      </w:r>
    </w:p>
    <w:p>
      <w:pPr>
        <w:numPr>
          <w:ilvl w:val="0"/>
          <w:numId w:val="1001"/>
        </w:numPr>
        <w:pStyle w:val="Compact"/>
      </w:pPr>
      <w:r>
        <w:rPr>
          <w:bCs/>
          <w:b/>
        </w:rPr>
        <w:t xml:space="preserve">Clinical Expertise:</w:t>
      </w:r>
      <w:r>
        <w:t xml:space="preserve"> </w:t>
      </w:r>
      <w:r>
        <w:t xml:space="preserve">Diagnosis and treatment of mood disorders (depression, bipolar disorder), anxiety disorders, psychosis (schizophrenia spectrum), and personality disorders.</w:t>
      </w:r>
    </w:p>
    <w:p>
      <w:pPr>
        <w:numPr>
          <w:ilvl w:val="0"/>
          <w:numId w:val="1001"/>
        </w:numPr>
        <w:pStyle w:val="Compact"/>
      </w:pPr>
      <w:r>
        <w:rPr>
          <w:bCs/>
          <w:b/>
        </w:rPr>
        <w:t xml:space="preserve">Bio-Psycho-Social Model:</w:t>
      </w:r>
      <w:r>
        <w:t xml:space="preserve"> </w:t>
      </w:r>
      <w:r>
        <w:t xml:space="preserve">The psychiatrist must address biological factors (genetics, neurochemistry), psychological factors (thoughts, emotions, behavior), and social factors (family dynamics, socioeconomic status in Frankfurt).</w:t>
      </w:r>
    </w:p>
    <w:p>
      <w:pPr>
        <w:numPr>
          <w:ilvl w:val="0"/>
          <w:numId w:val="1001"/>
        </w:numPr>
        <w:pStyle w:val="Compact"/>
      </w:pPr>
      <w:r>
        <w:rPr>
          <w:bCs/>
          <w:b/>
        </w:rPr>
        <w:t xml:space="preserve">Multidisciplinary Collaboration:</w:t>
      </w:r>
      <w:r>
        <w:t xml:space="preserve"> </w:t>
      </w:r>
      <w:r>
        <w:t xml:space="preserve">Modern psychiatry requires close cooperation with neurologists in German university hospitals and primary care physicians across the Hesse region.</w:t>
      </w:r>
    </w:p>
    <w:p>
      <w:pPr>
        <w:pStyle w:val="FirstParagraph"/>
      </w:pPr>
      <w:r>
        <w:t xml:space="preserve">Slide 3: The Healthcare System in Germany</w:t>
      </w:r>
    </w:p>
    <w:p>
      <w:pPr>
        <w:pStyle w:val="BodyText"/>
      </w:pPr>
      <w:r>
        <w:rPr>
          <w:bCs/>
          <w:b/>
        </w:rPr>
        <w:t xml:space="preserve">Navigating Statutory and Private Insurance</w:t>
      </w:r>
    </w:p>
    <w:p>
      <w:pPr>
        <w:pStyle w:val="BodyText"/>
      </w:pPr>
      <w:r>
        <w:t xml:space="preserve">To practice effectively as a Psychiatrist in Germany, one must understand the dual system of healthcare provision. This is particularly relevant in Frankfurt, where both insured residents and expatriates with private international insurance are present.</w:t>
      </w:r>
    </w:p>
    <w:p>
      <w:pPr>
        <w:numPr>
          <w:ilvl w:val="0"/>
          <w:numId w:val="1002"/>
        </w:numPr>
        <w:pStyle w:val="Compact"/>
      </w:pPr>
      <w:r>
        <w:rPr>
          <w:bCs/>
          <w:b/>
        </w:rPr>
        <w:t xml:space="preserve">Gesetzliche Krankenversicherung (GKV):</w:t>
      </w:r>
      <w:r>
        <w:t xml:space="preserve"> </w:t>
      </w:r>
      <w:r>
        <w:t xml:space="preserve">Statutory health insurance covers approximately 90% of the population. Psychiatrists must navigate specific reimbursement codes and waiting times associated with public funding.</w:t>
      </w:r>
    </w:p>
    <w:p>
      <w:pPr>
        <w:numPr>
          <w:ilvl w:val="0"/>
          <w:numId w:val="1002"/>
        </w:numPr>
        <w:pStyle w:val="Compact"/>
      </w:pPr>
      <w:r>
        <w:rPr>
          <w:bCs/>
          <w:b/>
        </w:rPr>
        <w:t xml:space="preserve">Private Krankenversicherung (PKV):</w:t>
      </w:r>
      <w:r>
        <w:t xml:space="preserve">A significant portion of Frankfurt’s high-income financial sector workers hold private insurance. This allows for faster access to specialist care but requires different billing protocols and often a higher volume of face-to-face consultations.</w:t>
      </w:r>
    </w:p>
    <w:p>
      <w:pPr>
        <w:numPr>
          <w:ilvl w:val="0"/>
          <w:numId w:val="1002"/>
        </w:numPr>
        <w:pStyle w:val="Compact"/>
      </w:pPr>
      <w:r>
        <w:rPr>
          <w:bCs/>
          <w:b/>
        </w:rPr>
        <w:t xml:space="preserve">The Approach (Beihilfe):</w:t>
      </w:r>
      <w:r>
        <w:t xml:space="preserve"> </w:t>
      </w:r>
      <w:r>
        <w:t xml:space="preserve">For civil servants, the Beihilfe system offers additional coverage, requiring precise documentation from the Psychiatrist to ensure full reimbursement.</w:t>
      </w:r>
    </w:p>
    <w:p>
      <w:pPr>
        <w:pStyle w:val="FirstParagraph"/>
      </w:pPr>
      <w:r>
        <w:t xml:space="preserve">Slide 4: Frankfurt am Main – A Unique Demographic Profile</w:t>
      </w:r>
    </w:p>
    <w:p>
      <w:pPr>
        <w:pStyle w:val="BodyText"/>
      </w:pPr>
      <w:r>
        <w:rPr>
          <w:bCs/>
          <w:b/>
        </w:rPr>
        <w:t xml:space="preserve">The Impact of Internationality on Psychiatry</w:t>
      </w:r>
    </w:p>
    <w:p>
      <w:pPr>
        <w:pStyle w:val="BodyText"/>
      </w:pPr>
      <w:r>
        <w:t xml:space="preserve">Frankfurt is often called "Mainhattan" due to its skyline, but it is also one of the most international cities in Germany. Over 30% of the population has a migration background. For a Psychiatrist in Germany Frankfurt, this diversity demands cultural competence.</w:t>
      </w:r>
    </w:p>
    <w:p>
      <w:pPr>
        <w:numPr>
          <w:ilvl w:val="0"/>
          <w:numId w:val="1003"/>
        </w:numPr>
        <w:pStyle w:val="Compact"/>
      </w:pPr>
      <w:r>
        <w:rPr>
          <w:bCs/>
          <w:b/>
        </w:rPr>
        <w:t xml:space="preserve">Linguistic Diversity:</w:t>
      </w:r>
      <w:r>
        <w:t xml:space="preserve"> </w:t>
      </w:r>
      <w:r>
        <w:t xml:space="preserve">A psychiatrist must either possess language skills or have access to professional medical interpreters for Turkish, Arabic, Polish, and English-speaking patients. Miscommunication due to language barriers can lead to misdiagnosis in mental health settings.</w:t>
      </w:r>
    </w:p>
    <w:p>
      <w:pPr>
        <w:numPr>
          <w:ilvl w:val="0"/>
          <w:numId w:val="1003"/>
        </w:numPr>
        <w:pStyle w:val="Compact"/>
      </w:pPr>
      <w:r>
        <w:rPr>
          <w:bCs/>
          <w:b/>
        </w:rPr>
        <w:t xml:space="preserve">Cultural Stigma:</w:t>
      </w:r>
      <w:r>
        <w:t xml:space="preserve"> </w:t>
      </w:r>
      <w:r>
        <w:t xml:space="preserve">Mental health stigma varies significantly across cultures. In some communities represented in Frankfurt’s population, seeking psychiatric help is taboo. The Psychiatrist must adopt a culturally sensitive approach to build trust and ensure adherence to treatment plans.</w:t>
      </w:r>
    </w:p>
    <w:p>
      <w:pPr>
        <w:numPr>
          <w:ilvl w:val="0"/>
          <w:numId w:val="1003"/>
        </w:numPr>
        <w:pStyle w:val="Compact"/>
      </w:pPr>
      <w:r>
        <w:rPr>
          <w:bCs/>
          <w:b/>
        </w:rPr>
        <w:t xml:space="preserve">Migrant Trauma:</w:t>
      </w:r>
      <w:r>
        <w:t xml:space="preserve"> </w:t>
      </w:r>
      <w:r>
        <w:t xml:space="preserve">A substantial number of patients may present with trauma-related disorders stemming from conflict zones or migration experiences. Specialized knowledge in cross-cultural psychiatry is essential.</w:t>
      </w:r>
    </w:p>
    <w:p>
      <w:pPr>
        <w:pStyle w:val="FirstParagraph"/>
      </w:pPr>
      <w:r>
        <w:t xml:space="preserve">Slide 5: Professional Requirements and Licensing</w:t>
      </w:r>
    </w:p>
    <w:p>
      <w:pPr>
        <w:pStyle w:val="BodyText"/>
      </w:pPr>
      <w:r>
        <w:rPr>
          <w:bCs/>
          <w:b/>
        </w:rPr>
        <w:t xml:space="preserve">Licensure to Practice as a Psychiatrist</w:t>
      </w:r>
    </w:p>
    <w:p>
      <w:pPr>
        <w:pStyle w:val="BodyText"/>
      </w:pPr>
      <w:r>
        <w:t xml:space="preserve">The path to becoming a recognized Psychiatrist in Germany Frankfurt is rigorous. It involves strict adherence to German medical laws and educational standards.</w:t>
      </w:r>
    </w:p>
    <w:p>
      <w:pPr>
        <w:numPr>
          <w:ilvl w:val="0"/>
          <w:numId w:val="1004"/>
        </w:numPr>
        <w:pStyle w:val="Compact"/>
      </w:pPr>
      <w:r>
        <w:rPr>
          <w:bCs/>
          <w:b/>
        </w:rPr>
        <w:t xml:space="preserve">Ausbildung (Training):</w:t>
      </w:r>
      <w:r>
        <w:t xml:space="preserve"> </w:t>
      </w:r>
      <w:r>
        <w:t xml:space="preserve">Completion of medical school, the Physikum, and specialized residency training (Facharztausbildung) in psychiatry and psychotherapy.</w:t>
      </w:r>
    </w:p>
    <w:p>
      <w:pPr>
        <w:numPr>
          <w:ilvl w:val="0"/>
          <w:numId w:val="1004"/>
        </w:numPr>
        <w:pStyle w:val="Compact"/>
      </w:pPr>
      <w:r>
        <w:rPr>
          <w:bCs/>
          <w:b/>
        </w:rPr>
        <w:t xml:space="preserve">Facharztprüfung:</w:t>
      </w:r>
      <w:r>
        <w:t xml:space="preserve">The final board examination required to use the title "Facharzt für Psychiatrie und Psychotherapie."</w:t>
      </w:r>
    </w:p>
    <w:p>
      <w:pPr>
        <w:numPr>
          <w:ilvl w:val="0"/>
          <w:numId w:val="1004"/>
        </w:numPr>
        <w:pStyle w:val="Compact"/>
      </w:pPr>
      <w:r>
        <w:rPr>
          <w:bCs/>
          <w:b/>
        </w:rPr>
        <w:t xml:space="preserve">Kassenärztliche Vereinigung Hessen (KVKH):</w:t>
      </w:r>
      <w:r>
        <w:t xml:space="preserve">To treat patients insured by statutory health insurance, a psychiatrist must be admitted as a contracted physician with the KVKH in Hesse. This involves meeting specific practice requirements and participating in quality assurance measures.</w:t>
      </w:r>
    </w:p>
    <w:p>
      <w:pPr>
        <w:numPr>
          <w:ilvl w:val="0"/>
          <w:numId w:val="1004"/>
        </w:numPr>
        <w:pStyle w:val="Compact"/>
      </w:pPr>
      <w:r>
        <w:rPr>
          <w:bCs/>
          <w:b/>
        </w:rPr>
        <w:t xml:space="preserve">Bundesärztekammer:</w:t>
      </w:r>
      <w:r>
        <w:t xml:space="preserve">Ongoing continuing medical education (Fortbildung) is mandatory to maintain licensure and stay updated on pharmacological advances.</w:t>
      </w:r>
    </w:p>
    <w:p>
      <w:pPr>
        <w:pStyle w:val="FirstParagraph"/>
      </w:pPr>
      <w:r>
        <w:t xml:space="preserve">Slide 6: Therapeutic Modalities</w:t>
      </w:r>
    </w:p>
    <w:p>
      <w:pPr>
        <w:pStyle w:val="BodyText"/>
      </w:pPr>
      <w:r>
        <w:rPr>
          <w:bCs/>
          <w:b/>
        </w:rPr>
        <w:t xml:space="preserve">Merging Tradition with Innovation</w:t>
      </w:r>
    </w:p>
    <w:p>
      <w:pPr>
        <w:pStyle w:val="BodyText"/>
      </w:pPr>
      <w:r>
        <w:t xml:space="preserve">In Germany Frankfurt, the standard of care for a Psychiatrist involves an integrated approach. Purely biological treatment is rarely sufficient, and purely psychotherapeutic approaches may lack medical oversight in acute cases.</w:t>
      </w:r>
    </w:p>
    <w:p>
      <w:pPr>
        <w:numPr>
          <w:ilvl w:val="0"/>
          <w:numId w:val="1005"/>
        </w:numPr>
        <w:pStyle w:val="Compact"/>
      </w:pPr>
      <w:r>
        <w:rPr>
          <w:bCs/>
          <w:b/>
        </w:rPr>
        <w:t xml:space="preserve">Pharmacotherapy:</w:t>
      </w:r>
      <w:r>
        <w:t xml:space="preserve"> </w:t>
      </w:r>
      <w:r>
        <w:t xml:space="preserve">Prescribing psychotropic medications such as SSRIs, atypical antipsychotics, and mood stabilizers. German psychiatrists must be vigilant about drug-drug interactions, especially given the polypharmacy often seen in older populations.</w:t>
      </w:r>
    </w:p>
    <w:p>
      <w:pPr>
        <w:numPr>
          <w:ilvl w:val="0"/>
          <w:numId w:val="1005"/>
        </w:numPr>
        <w:pStyle w:val="Compact"/>
      </w:pPr>
      <w:r>
        <w:rPr>
          <w:bCs/>
          <w:b/>
        </w:rPr>
        <w:t xml:space="preserve">Psychotherapy:</w:t>
      </w:r>
      <w:r>
        <w:t xml:space="preserve"> </w:t>
      </w:r>
      <w:r>
        <w:t xml:space="preserve">Many Psychiatrists in Germany are also trained psychotherapists (Psychotherapeut). They may utilize Cognitive Behavioral Therapy (CBT), psychodynamic therapy, or systemic family therapy. Note: The integration of psychiatry and psychotherapy training has recently been reformed in German medical studies to ensure deeper competency.</w:t>
      </w:r>
    </w:p>
    <w:p>
      <w:pPr>
        <w:numPr>
          <w:ilvl w:val="0"/>
          <w:numId w:val="1005"/>
        </w:numPr>
        <w:pStyle w:val="Compact"/>
      </w:pPr>
      <w:r>
        <w:rPr>
          <w:bCs/>
          <w:b/>
        </w:rPr>
        <w:t xml:space="preserve">Somatic Therapies:</w:t>
      </w:r>
      <w:r>
        <w:t xml:space="preserve"> </w:t>
      </w:r>
      <w:r>
        <w:t xml:space="preserve">For treatment-resistant depression in severe cases, modalities like Electroconvulsive Therapy (ECT) or Transcranial Magnetic Stimulation (TMS), available at Frankfurt University Hospital, may be indicated.</w:t>
      </w:r>
    </w:p>
    <w:p>
      <w:pPr>
        <w:pStyle w:val="FirstParagraph"/>
      </w:pPr>
      <w:r>
        <w:t xml:space="preserve">Slide 7: Ethical and Legal Considerations</w:t>
      </w:r>
    </w:p>
    <w:p>
      <w:pPr>
        <w:pStyle w:val="BodyText"/>
      </w:pPr>
      <w:r>
        <w:rPr>
          <w:bCs/>
          <w:b/>
        </w:rPr>
        <w:t xml:space="preserve">Patient Rights and Confidentiality in the Digital Age</w:t>
      </w:r>
    </w:p>
    <w:p>
      <w:pPr>
        <w:pStyle w:val="BodyText"/>
      </w:pPr>
      <w:r>
        <w:t xml:space="preserve">The practice of a Psychiatrist is bound by strict ethical codes, notably the German Medical Code (Musterberufsordnung für Ärzte) and EU data protection regulations.</w:t>
      </w:r>
    </w:p>
    <w:p>
      <w:pPr>
        <w:numPr>
          <w:ilvl w:val="0"/>
          <w:numId w:val="1006"/>
        </w:numPr>
        <w:pStyle w:val="Compact"/>
      </w:pPr>
      <w:r>
        <w:rPr>
          <w:bCs/>
          <w:b/>
        </w:rPr>
        <w:t xml:space="preserve">Data Privacy (DSGVO):</w:t>
      </w:r>
      <w:r>
        <w:t xml:space="preserve"> </w:t>
      </w:r>
      <w:r>
        <w:t xml:space="preserve">Handling patient records in Frankfurt requires stringent cybersecurity measures. Digital prescription methods (E-Rezept) are now standard, requiring robust IT infrastructure within the practice.</w:t>
      </w:r>
    </w:p>
    <w:p>
      <w:pPr>
        <w:numPr>
          <w:ilvl w:val="0"/>
          <w:numId w:val="1006"/>
        </w:numPr>
        <w:pStyle w:val="Compact"/>
      </w:pPr>
      <w:r>
        <w:rPr>
          <w:bCs/>
          <w:b/>
        </w:rPr>
        <w:t xml:space="preserve">Informed Consent:</w:t>
      </w:r>
      <w:r>
        <w:t xml:space="preserve"> </w:t>
      </w:r>
      <w:r>
        <w:t xml:space="preserve">Patients must be fully informed about side effects, risks of medication, and alternative treatments. This is particularly crucial in forensic psychiatry contexts.</w:t>
      </w:r>
    </w:p>
    <w:p>
      <w:pPr>
        <w:numPr>
          <w:ilvl w:val="0"/>
          <w:numId w:val="1006"/>
        </w:numPr>
        <w:pStyle w:val="Compact"/>
      </w:pPr>
      <w:r>
        <w:rPr>
          <w:bCs/>
          <w:b/>
        </w:rPr>
        <w:t xml:space="preserve">Involuntary Hospitalization:</w:t>
      </w:r>
      <w:r>
        <w:t xml:space="preserve"> </w:t>
      </w:r>
      <w:r>
        <w:t xml:space="preserve">In cases where a patient poses a danger to themselves or others, the Psychiatrist may recommend involuntary commitment under the laws of Hesse. This is a profound ethical burden requiring careful documentation and legal justification.</w:t>
      </w:r>
    </w:p>
    <w:p>
      <w:pPr>
        <w:pStyle w:val="FirstParagraph"/>
      </w:pPr>
      <w:r>
        <w:t xml:space="preserve">Slide 8: Challenges and Future Outlook</w:t>
      </w:r>
    </w:p>
    <w:p>
      <w:pPr>
        <w:pStyle w:val="BodyText"/>
      </w:pPr>
      <w:r>
        <w:rPr>
          <w:bCs/>
          <w:b/>
        </w:rPr>
        <w:t xml:space="preserve">The Rising Demand for Mental Health Services</w:t>
      </w:r>
    </w:p>
    <w:p>
      <w:pPr>
        <w:pStyle w:val="BodyText"/>
      </w:pPr>
      <w:r>
        <w:t xml:space="preserve">The role of the Psychiatrist in Germany Frankfurt is under increasing pressure due to rising demand. Post-pandemic anxiety, burnout among financial professionals, and an aging population with dementia-related issues are driving up case volumes.</w:t>
      </w:r>
    </w:p>
    <w:p>
      <w:pPr>
        <w:numPr>
          <w:ilvl w:val="0"/>
          <w:numId w:val="1007"/>
        </w:numPr>
        <w:pStyle w:val="Compact"/>
      </w:pPr>
      <w:r>
        <w:rPr>
          <w:bCs/>
          <w:b/>
        </w:rPr>
        <w:t xml:space="preserve">Burnout Prevention:</w:t>
      </w:r>
      <w:r>
        <w:t xml:space="preserve"> </w:t>
      </w:r>
      <w:r>
        <w:t xml:space="preserve">High caseloads can lead to physician burnout. Sustainable practice models in Germany Frankfurt are prioritizing team-based care, including the integration of psychiatric nurse practitioners and social workers.</w:t>
      </w:r>
    </w:p>
    <w:p>
      <w:pPr>
        <w:numPr>
          <w:ilvl w:val="0"/>
          <w:numId w:val="1007"/>
        </w:numPr>
        <w:pStyle w:val="Compact"/>
      </w:pPr>
      <w:r>
        <w:rPr>
          <w:bCs/>
          <w:b/>
        </w:rPr>
        <w:t xml:space="preserve">Digital Health (eHealth):</w:t>
      </w:r>
      <w:r>
        <w:t xml:space="preserve"> </w:t>
      </w:r>
      <w:r>
        <w:t xml:space="preserve">Telemedicine is expanding in Germany. Psychiatrists must adapt to "Digital Visits," ensuring that clinical efficacy is maintained through remote consultations.</w:t>
      </w:r>
    </w:p>
    <w:p>
      <w:pPr>
        <w:numPr>
          <w:ilvl w:val="0"/>
          <w:numId w:val="1007"/>
        </w:numPr>
        <w:pStyle w:val="Compact"/>
      </w:pPr>
      <w:r>
        <w:rPr>
          <w:bCs/>
          <w:b/>
        </w:rPr>
        <w:t xml:space="preserve">Housing and Social Support:</w:t>
      </w:r>
      <w:r>
        <w:t xml:space="preserve"> </w:t>
      </w:r>
      <w:r>
        <w:t xml:space="preserve">A psychiatrist cannot treat in a vacuum. Collaboration with social services in Frankfurt for housing support and vocational rehabilitation is essential for long-term patient recovery.</w:t>
      </w:r>
    </w:p>
    <w:p>
      <w:pPr>
        <w:pStyle w:val="FirstParagraph"/>
      </w:pPr>
      <w:r>
        <w:t xml:space="preserve">Slide 9: Conclusion</w:t>
      </w:r>
    </w:p>
    <w:p>
      <w:pPr>
        <w:pStyle w:val="BodyText"/>
      </w:pPr>
      <w:r>
        <w:rPr>
          <w:bCs/>
          <w:b/>
        </w:rPr>
        <w:t xml:space="preserve">Synthesis of the Psychiatrist’s Role in Frankfurt</w:t>
      </w:r>
    </w:p>
    <w:p>
      <w:pPr>
        <w:pStyle w:val="BodyText"/>
      </w:pPr>
      <w:r>
        <w:t xml:space="preserve">In conclusion, being a Psychiatrist in Germany Frankfurt requires more than clinical excellence. It demands cultural fluency, administrative adeptness regarding insurance systems, and a commitment to ethical rigor. The city’s international character offers diverse learning opportunities but also complex challenges.</w:t>
      </w:r>
    </w:p>
    <w:p>
      <w:pPr>
        <w:pStyle w:val="BodyText"/>
      </w:pPr>
      <w:r>
        <w:t xml:space="preserve">The modern psychiatrist here is not just a prescriber of medication but a central figure in the social fabric, advocating for mental health awareness in one of Europe's busiest cities. By adhering to German standards while embracing international perspectives, psychiatrists in Frankfurt can provide world-class care that bridges the gap between biological science and humanistic understanding.</w:t>
      </w:r>
    </w:p>
    <w:p>
      <w:pPr>
        <w:pStyle w:val="BodyText"/>
      </w:pPr>
      <w:r>
        <w:rPr>
          <w:iCs/>
          <w:i/>
        </w:rPr>
        <w:t xml:space="preserve">Thank you for your attention. Questions and discussion are now invited.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Psychiatrist in Germany Frankfurt</dc:title>
  <dc:creator/>
  <dc:language>en</dc:language>
  <cp:keywords/>
  <dcterms:created xsi:type="dcterms:W3CDTF">2026-07-30T01:31:03Z</dcterms:created>
  <dcterms:modified xsi:type="dcterms:W3CDTF">2026-07-30T01:31:03Z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