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India</w:t>
      </w:r>
      <w:r>
        <w:t xml:space="preserve"> </w:t>
      </w:r>
      <w:r>
        <w:t xml:space="preserve">Mumbai</w:t>
      </w:r>
    </w:p>
    <w:bookmarkStart w:id="20" w:name="X13deaf6dbc50dbc0f9463ba381b4b7eae0eb145"/>
    <w:p>
      <w:pPr>
        <w:pStyle w:val="Heading1"/>
      </w:pPr>
      <w:r>
        <w:t xml:space="preserve">Seminar Presentation Slides: The Evolving Role of the Psychiatrist in India Mumbai</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Mumbai Convention Centre</w:t>
      </w:r>
      <w:r>
        <w:br/>
      </w:r>
      <w:r>
        <w:rPr>
          <w:bCs/>
          <w:b/>
        </w:rPr>
        <w:t xml:space="preserve">Audience:</w:t>
      </w:r>
      <w:r>
        <w:t xml:space="preserve"> </w:t>
      </w:r>
      <w:r>
        <w:t xml:space="preserve">Medical Students, General Physicians, and Public Health Officials</w:t>
      </w:r>
    </w:p>
    <w:bookmarkEnd w:id="20"/>
    <w:p>
      <w:pPr>
        <w:pStyle w:val="BodyText"/>
      </w:pPr>
      <w:r>
        <w:t xml:space="preserve">Slide 1: Introduction and Contextual Background</w:t>
      </w:r>
    </w:p>
    <w:p>
      <w:pPr>
        <w:pStyle w:val="BodyText"/>
      </w:pPr>
      <w:r>
        <w:t xml:space="preserve">Welcome to this comprehensive seminar dedicated to understanding the critical role of the Psychiatrist within the unique socio-cultural landscape of India Mumbai. As one of the most populous cities in Asia, Mumbai presents a complex tapestry of rapid urbanization, economic disparity, and high-stress professional environments.</w:t>
      </w:r>
    </w:p>
    <w:p>
      <w:pPr>
        <w:pStyle w:val="BodyText"/>
      </w:pPr>
      <w:r>
        <w:t xml:space="preserve">This presentation aims to dissect how psychiatric care is delivered in this metropolitan hub. We will explore the specific challenges faced by patients and practitioners alike, ranging from stigma and accessibility issues to the integration of traditional healing practices with modern allopathic medicine. Understanding these nuances is vital for healthcare providers aiming to deliver effective mental health interventions in India Mumbai.</w:t>
      </w:r>
    </w:p>
    <w:p>
      <w:pPr>
        <w:pStyle w:val="BodyText"/>
      </w:pPr>
      <w:r>
        <w:t xml:space="preserve">Slide 2: The Current Mental Health Landscape in India Mumbai</w:t>
      </w:r>
    </w:p>
    <w:p>
      <w:pPr>
        <w:pStyle w:val="BodyText"/>
      </w:pPr>
      <w:r>
        <w:t xml:space="preserve">Mumbai, often referred to as the "City of Dreams," is paradoxically home to millions struggling with mental health disorders. The high cost of living, congested traffic conditions, and intense professional pressures contribute significantly to rising rates of anxiety and depression.</w:t>
      </w:r>
    </w:p>
    <w:p>
      <w:pPr>
        <w:numPr>
          <w:ilvl w:val="0"/>
          <w:numId w:val="1001"/>
        </w:numPr>
        <w:pStyle w:val="Compact"/>
      </w:pPr>
      <w:r>
        <w:rPr>
          <w:bCs/>
          <w:b/>
        </w:rPr>
        <w:t xml:space="preserve">Epidemiology:</w:t>
      </w:r>
      <w:r>
        <w:t xml:space="preserve"> </w:t>
      </w:r>
      <w:r>
        <w:t xml:space="preserve">Recent studies indicate that nearly 10-15% of the urban population in India Mumbai suffers from clinically significant mental health disorders.</w:t>
      </w:r>
    </w:p>
    <w:p>
      <w:pPr>
        <w:numPr>
          <w:ilvl w:val="0"/>
          <w:numId w:val="1001"/>
        </w:numPr>
        <w:pStyle w:val="Compact"/>
      </w:pPr>
      <w:r>
        <w:rPr>
          <w:bCs/>
          <w:b/>
        </w:rPr>
        <w:t xml:space="preserve">Demographic Shifts:</w:t>
      </w:r>
      <w:r>
        <w:t xml:space="preserve"> </w:t>
      </w:r>
      <w:r>
        <w:t xml:space="preserve">There is a notable increase in substance abuse among youth and burnout among corporate professionals in districts like Bandra, Andheri, and South Mumbai.</w:t>
      </w:r>
    </w:p>
    <w:p>
      <w:pPr>
        <w:numPr>
          <w:ilvl w:val="0"/>
          <w:numId w:val="1001"/>
        </w:numPr>
        <w:pStyle w:val="Compact"/>
      </w:pPr>
      <w:r>
        <w:rPr>
          <w:bCs/>
          <w:b/>
        </w:rPr>
        <w:t xml:space="preserve">The Gap:</w:t>
      </w:r>
      <w:r>
        <w:t xml:space="preserve"> </w:t>
      </w:r>
      <w:r>
        <w:t xml:space="preserve">Despite the prevalence of issues, the doctor-to-patient ratio for Psychiatrists remains critically low compared to global standards, creating a massive treatment gap that this seminar seeks to address.</w:t>
      </w:r>
    </w:p>
    <w:p>
      <w:pPr>
        <w:pStyle w:val="FirstParagraph"/>
      </w:pPr>
      <w:r>
        <w:t xml:space="preserve">Slide 3: Defining the Modern Psychiatrist's Role</w:t>
      </w:r>
    </w:p>
    <w:p>
      <w:pPr>
        <w:pStyle w:val="BodyText"/>
      </w:pPr>
      <w:r>
        <w:t xml:space="preserve">In the context of India Mumbai, a Psychiatrist is not merely a prescriber of medication. The modern psychiatrist acts as a counselor, educator, and advocate. Given the high literacy rate and digital connectivity in Mumbai, patients are increasingly informed but also misinformed by social media trends.</w:t>
      </w:r>
    </w:p>
    <w:p>
      <w:pPr>
        <w:pStyle w:val="BodyText"/>
      </w:pPr>
      <w:r>
        <w:t xml:space="preserve">The psychiatrist’s primary duty involves accurate diagnosis using DSM-5 or ICD-11 criteria while remaining sensitive to cultural idioms of distress specific to Maharashtrian and migrant communities. They must differentiate between transient stress reactions and chronic psychiatric conditions, ensuring that interventions are evidence-based yet culturally adaptable.</w:t>
      </w:r>
    </w:p>
    <w:p>
      <w:pPr>
        <w:pStyle w:val="BodyText"/>
      </w:pPr>
      <w:r>
        <w:t xml:space="preserve">Slide 4: Stigma and Cultural Barriers</w:t>
      </w:r>
    </w:p>
    <w:p>
      <w:pPr>
        <w:pStyle w:val="BodyText"/>
      </w:pPr>
      <w:r>
        <w:t xml:space="preserve">One of the most formidable obstacles facing the Psychiatrist in India Mumbai is deep-rooted stigma. Mental illness is often erroneously viewed through a supernatural or moral lens rather than a medical one. In many households across Maharashtra, seeking help from a Psychiatrist is seen as admitting weakness or family disgrace.</w:t>
      </w:r>
    </w:p>
    <w:p>
      <w:pPr>
        <w:numPr>
          <w:ilvl w:val="0"/>
          <w:numId w:val="1002"/>
        </w:numPr>
        <w:pStyle w:val="Compact"/>
      </w:pPr>
      <w:r>
        <w:rPr>
          <w:bCs/>
          <w:b/>
        </w:rPr>
        <w:t xml:space="preserve">Familial Pressure:</w:t>
      </w:r>
      <w:r>
        <w:t xml:space="preserve"> </w:t>
      </w:r>
      <w:r>
        <w:t xml:space="preserve">Patients often face immense pressure to maintain "face" in society, leading to delayed help-seeking behavior.</w:t>
      </w:r>
    </w:p>
    <w:p>
      <w:pPr>
        <w:numPr>
          <w:ilvl w:val="0"/>
          <w:numId w:val="1002"/>
        </w:numPr>
        <w:pStyle w:val="Compact"/>
      </w:pPr>
      <w:r>
        <w:rPr>
          <w:bCs/>
          <w:b/>
        </w:rPr>
        <w:t xml:space="preserve">Misconceptions:</w:t>
      </w:r>
      <w:r>
        <w:t xml:space="preserve"> </w:t>
      </w:r>
      <w:r>
        <w:t xml:space="preserve">There is a pervasive fear that psychiatric medication leads to addiction or personality changes, a myth that Psychiatrists must actively debunk during consultations.</w:t>
      </w:r>
    </w:p>
    <w:p>
      <w:pPr>
        <w:numPr>
          <w:ilvl w:val="0"/>
          <w:numId w:val="1002"/>
        </w:numPr>
        <w:pStyle w:val="Compact"/>
      </w:pPr>
      <w:r>
        <w:rPr>
          <w:bCs/>
          <w:b/>
        </w:rPr>
        <w:t xml:space="preserve">Social Isolation:</w:t>
      </w:r>
      <w:r>
        <w:t xml:space="preserve"> </w:t>
      </w:r>
      <w:r>
        <w:t xml:space="preserve">The fear of being ostracized in tight-knit community networks often prevents individuals from disclosing their struggles until the crisis point is reached.</w:t>
      </w:r>
    </w:p>
    <w:p>
      <w:pPr>
        <w:pStyle w:val="FirstParagraph"/>
      </w:pPr>
      <w:r>
        <w:t xml:space="preserve">Slide 5: Accessibility and Healthcare Infrastructure</w:t>
      </w:r>
    </w:p>
    <w:p>
      <w:pPr>
        <w:pStyle w:val="BodyText"/>
      </w:pPr>
      <w:r>
        <w:t xml:space="preserve">Mumbai boasts some of India’s finest private healthcare infrastructure, yet accessibility remains unequal. While upscale areas like Powai and Lower Parel have world-class hospitals with robust psychiatric departments, affordable care in the city’s extensive slum areas is scarce.</w:t>
      </w:r>
    </w:p>
    <w:p>
      <w:pPr>
        <w:pStyle w:val="BodyText"/>
      </w:pPr>
      <w:r>
        <w:t xml:space="preserve">The Psychiatrist must navigate this dichotomy. For the affluent patient, the challenge may be finding a provider who offers holistic care beyond just pharmacology. For the underprivileged population in India Mumbai, the barrier is often financial and geographical. Non-governmental organizations (NGOs) and government initiatives like the National Mental Health Programme are attempting to bridge this gap, but Psychiatrists must collaborate more closely with primary healthcare workers to ensure equitable service delivery.</w:t>
      </w:r>
    </w:p>
    <w:p>
      <w:pPr>
        <w:pStyle w:val="BodyText"/>
      </w:pPr>
      <w:r>
        <w:t xml:space="preserve">Slide 6: The Impact of Technology and Telepsychiatry</w:t>
      </w:r>
    </w:p>
    <w:p>
      <w:pPr>
        <w:pStyle w:val="BodyText"/>
      </w:pPr>
      <w:r>
        <w:t xml:space="preserve">The post-pandemic era has revolutionized mental healthcare in India Mumbai. Telepsychiatry has emerged as a vital tool, allowing Psychiatrists to reach patients who might otherwise be too busy or too ashamed to visit a clinic physically.</w:t>
      </w:r>
    </w:p>
    <w:p>
      <w:pPr>
        <w:numPr>
          <w:ilvl w:val="0"/>
          <w:numId w:val="1003"/>
        </w:numPr>
        <w:pStyle w:val="Compact"/>
      </w:pPr>
      <w:r>
        <w:rPr>
          <w:bCs/>
          <w:b/>
        </w:rPr>
        <w:t xml:space="preserve">Digital Penetration:</w:t>
      </w:r>
      <w:r>
        <w:t xml:space="preserve"> </w:t>
      </w:r>
      <w:r>
        <w:t xml:space="preserve">High smartphone usage in Mumbai allows for effective remote monitoring of medication adherence and therapy sessions.</w:t>
      </w:r>
    </w:p>
    <w:p>
      <w:pPr>
        <w:numPr>
          <w:ilvl w:val="0"/>
          <w:numId w:val="1003"/>
        </w:numPr>
        <w:pStyle w:val="Compact"/>
      </w:pPr>
      <w:r>
        <w:t xml:space="preserve">Mental Health Apps:The rise of digital therapeutics complements traditional psychiatric care, providing self-help resources and mood tracking tools.</w:t>
      </w:r>
    </w:p>
    <w:p>
      <w:pPr>
        <w:numPr>
          <w:ilvl w:val="0"/>
          <w:numId w:val="1003"/>
        </w:numPr>
        <w:pStyle w:val="Compact"/>
      </w:pPr>
      <w:r>
        <w:t xml:space="preserve">Ethical Considerations:Data privacy and the therapeutic alliance in a virtual setting are new challenges that Psychiatrists must master to maintain professional standards while expanding reach.</w:t>
      </w:r>
    </w:p>
    <w:p>
      <w:pPr>
        <w:pStyle w:val="FirstParagraph"/>
      </w:pPr>
      <w:r>
        <w:t xml:space="preserve">Slide 7: Collaboration with Allied Health Professionals</w:t>
      </w:r>
    </w:p>
    <w:p>
      <w:pPr>
        <w:pStyle w:val="BodyText"/>
      </w:pPr>
      <w:r>
        <w:t xml:space="preserve">No Psychiatrist works in isolation. In the complex ecosystem of India Mumbai, effective treatment requires a multidisciplinary approach. The Psychiatrist must collaborate closely with clinical psychologists, social workers, and occupational therapists.</w:t>
      </w:r>
    </w:p>
    <w:p>
      <w:pPr>
        <w:pStyle w:val="BodyText"/>
      </w:pPr>
      <w:r>
        <w:t xml:space="preserve">In Mumbai’s fast-paced environment, time is a scarce resource. A team-based approach ensures that patients receive comprehensive care: medication management by the psychiatrist, cognitive behavioral therapy (CBT) by the psychologist, and vocational rehabilitation by social workers. This synergy is particularly crucial for managing chronic conditions like schizophrenia or bipolar disorder, where holistic support significantly improves quality of life.</w:t>
      </w:r>
    </w:p>
    <w:p>
      <w:pPr>
        <w:pStyle w:val="BodyText"/>
      </w:pPr>
      <w:r>
        <w:t xml:space="preserve">Slide 8: Future Directions and Policy Recommendations</w:t>
      </w:r>
    </w:p>
    <w:p>
      <w:pPr>
        <w:pStyle w:val="BodyText"/>
      </w:pPr>
      <w:r>
        <w:t xml:space="preserve">The Mental Healthcare Act of 2017 has been a landmark legislation in India, decriminalizing suicide and emphasizing the right to access mental healthcare. However, implementation remains uneven. For the future of Psychiatry in India Mumbai, we must advocate for:</w:t>
      </w:r>
    </w:p>
    <w:p>
      <w:pPr>
        <w:numPr>
          <w:ilvl w:val="0"/>
          <w:numId w:val="1004"/>
        </w:numPr>
        <w:pStyle w:val="Compact"/>
      </w:pPr>
      <w:r>
        <w:rPr>
          <w:bCs/>
          <w:b/>
        </w:rPr>
        <w:t xml:space="preserve">Mandatory Mental Health Education:</w:t>
      </w:r>
      <w:r>
        <w:t xml:space="preserve"> </w:t>
      </w:r>
      <w:r>
        <w:t xml:space="preserve">Integrating mental health literacy into school curriculums to reduce stigma from a young age.</w:t>
      </w:r>
    </w:p>
    <w:p>
      <w:pPr>
        <w:numPr>
          <w:ilvl w:val="0"/>
          <w:numId w:val="1004"/>
        </w:numPr>
        <w:pStyle w:val="Compact"/>
      </w:pPr>
      <w:r>
        <w:t xml:space="preserve">Labor Welfare:: Encouraging corporations in Mumbai’s financial district to provide robust Employee Assistance Programs (EAPs).</w:t>
      </w:r>
    </w:p>
    <w:p>
      <w:pPr>
        <w:numPr>
          <w:ilvl w:val="0"/>
          <w:numId w:val="1004"/>
        </w:numPr>
        <w:pStyle w:val="Compact"/>
      </w:pPr>
      <w:r>
        <w:t xml:space="preserve">Rural-Urban Linkages:: Enhancing referral systems between rural mental health centers and urban tertiary care hospitals.</w:t>
      </w:r>
    </w:p>
    <w:p>
      <w:pPr>
        <w:pStyle w:val="FirstParagraph"/>
      </w:pPr>
      <w:r>
        <w:t xml:space="preserve">Slide 9: Conclusion</w:t>
      </w:r>
    </w:p>
    <w:p>
      <w:pPr>
        <w:pStyle w:val="BodyText"/>
      </w:pPr>
      <w:r>
        <w:t xml:space="preserve">In conclusion, the Psychiatrist plays a pivotal role in healing the silent wounds of India Mumbai. As we move forward, it is imperative that we view mental health not as a luxury but as a fundamental human right. By combating stigma, leveraging technology, and fostering collaboration, we can build a more resilient society.</w:t>
      </w:r>
    </w:p>
    <w:p>
      <w:pPr>
        <w:pStyle w:val="BodyText"/>
      </w:pPr>
      <w:r>
        <w:t xml:space="preserve">The Psychiatrist must remain at the forefront of this transformation, advocating for policy changes and providing compassionate care to every individual in the bustling metropolis. Let us commit to breaking down barriers and ensuring that mental health services in India Mumbai are accessible, affordable, and effective for all citizens.</w:t>
      </w:r>
    </w:p>
    <w:p>
      <w:pPr>
        <w:pStyle w:val="BodyText"/>
      </w:pPr>
      <w:r>
        <w:t xml:space="preserve">Slide 10: Q&amp;A Session</w:t>
      </w:r>
    </w:p>
    <w:p>
      <w:pPr>
        <w:pStyle w:val="BodyText"/>
      </w:pPr>
      <w:r>
        <w:t xml:space="preserve">We now open the floor for questions. Please feel free to ask about specific cases, policy implications, or career paths in Psychiatry within India Mumbai.</w:t>
      </w:r>
    </w:p>
    <w:p>
      <w:pPr>
        <w:pStyle w:val="BodyText"/>
      </w:pPr>
      <w:r>
        <w:rPr>
          <w:iCs/>
          <w:i/>
        </w:rPr>
        <w:t xml:space="preserve">Thank you for your attention and dedication to improving mental health outcomes.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India Mumbai</dc:title>
  <dc:creator/>
  <dc:language>en</dc:language>
  <cp:keywords/>
  <dcterms:created xsi:type="dcterms:W3CDTF">2026-07-29T14:36:13Z</dcterms:created>
  <dcterms:modified xsi:type="dcterms:W3CDTF">2026-07-29T14:36:13Z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