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Iran,</w:t>
      </w:r>
      <w:r>
        <w:t xml:space="preserve"> </w:t>
      </w:r>
      <w:r>
        <w:t xml:space="preserve">Tehran</w:t>
      </w:r>
    </w:p>
    <w:bookmarkStart w:id="22" w:name="seminar-presentation-slides"/>
    <w:p>
      <w:pPr>
        <w:pStyle w:val="Heading1"/>
      </w:pPr>
      <w:r>
        <w:t xml:space="preserve">Seminar Presentation Slides</w:t>
      </w:r>
    </w:p>
    <w:bookmarkStart w:id="21" w:name="X1a7a3e8e955c03efd2ce52cdb6f1827c26000c7"/>
    <w:p>
      <w:pPr>
        <w:pStyle w:val="Heading2"/>
      </w:pPr>
      <w:r>
        <w:t xml:space="preserve">Navigating Mental Health: The Role of a Psychiatrist in the Context of Iran, Tehran</w:t>
      </w:r>
    </w:p>
    <w:p>
      <w:pPr>
        <w:pStyle w:val="FirstParagraph"/>
      </w:pPr>
      <w:r>
        <w:rPr>
          <w:bCs/>
          <w:b/>
        </w:rPr>
        <w:t xml:space="preserve">Date:</w:t>
      </w:r>
      <w:r>
        <w:t xml:space="preserve"> </w:t>
      </w:r>
      <w:r>
        <w:t xml:space="preserve">October 2023</w:t>
      </w:r>
    </w:p>
    <w:p>
      <w:pPr>
        <w:pStyle w:val="BodyText"/>
      </w:pPr>
      <w:r>
        <w:rPr>
          <w:bCs/>
          <w:b/>
        </w:rPr>
        <w:t xml:space="preserve">Presentation Type:</w:t>
      </w:r>
      <w:r>
        <w:t xml:space="preserve"> </w:t>
      </w:r>
      <w:r>
        <w:t xml:space="preserve">Academic &amp; Professional Seminar</w:t>
      </w:r>
    </w:p>
    <w:bookmarkStart w:id="20" w:name="purpose-of-this-presentation"/>
    <w:p>
      <w:pPr>
        <w:pStyle w:val="Heading3"/>
      </w:pPr>
      <w:r>
        <w:t xml:space="preserve">Purpose of This Presentation</w:t>
      </w:r>
    </w:p>
    <w:p>
      <w:pPr>
        <w:pStyle w:val="FirstParagraph"/>
      </w:pPr>
      <w:r>
        <w:t xml:space="preserve">This document serves as a comprehensive guide for medical students, junior psychologists, and healthcare administrators focusing on the specific landscape of psychiatry in Iran, with particular attention to the capital city, Tehran. We will explore how a Psychiatrist functions within this unique socio-cultural and medical framework.</w:t>
      </w:r>
    </w:p>
    <w:bookmarkEnd w:id="20"/>
    <w:bookmarkEnd w:id="21"/>
    <w:bookmarkEnd w:id="22"/>
    <w:bookmarkStart w:id="23" w:name="introduction-defining-the-psychiatrist"/>
    <w:p>
      <w:pPr>
        <w:pStyle w:val="Heading2"/>
      </w:pPr>
      <w:r>
        <w:t xml:space="preserve">1. Introduction: Defining the Psychiatrist</w:t>
      </w:r>
    </w:p>
    <w:p>
      <w:pPr>
        <w:pStyle w:val="FirstParagraph"/>
      </w:pPr>
      <w:r>
        <w:t xml:space="preserve">A psychiatrist is a medical doctor specializing in mental health, equipped to assess both the mental and physical aspects of psychological problems. Unlike psychologists, psychiatrists can prescribe medication and order medical tests.</w:t>
      </w:r>
    </w:p>
    <w:p>
      <w:pPr>
        <w:numPr>
          <w:ilvl w:val="0"/>
          <w:numId w:val="1001"/>
        </w:numPr>
        <w:pStyle w:val="Compact"/>
      </w:pPr>
      <w:r>
        <w:rPr>
          <w:bCs/>
          <w:b/>
        </w:rPr>
        <w:t xml:space="preserve">Critical Distinction:</w:t>
      </w:r>
      <w:r>
        <w:t xml:space="preserve"> </w:t>
      </w:r>
      <w:r>
        <w:t xml:space="preserve">While therapy is essential, the biological component of mental illness requires medical intervention.</w:t>
      </w:r>
    </w:p>
    <w:p>
      <w:pPr>
        <w:numPr>
          <w:ilvl w:val="0"/>
          <w:numId w:val="1001"/>
        </w:numPr>
        <w:pStyle w:val="Compact"/>
      </w:pPr>
      <w:r>
        <w:rPr>
          <w:bCs/>
          <w:b/>
        </w:rPr>
        <w:t xml:space="preserve">The Iranian Context:</w:t>
      </w:r>
      <w:r>
        <w:t xml:space="preserve"> </w:t>
      </w:r>
      <w:r>
        <w:t xml:space="preserve">In Iran, the definition of a psychiatrist remains consistent with global standards, but their application is heavily influenced by local cultural norms regarding stigma and family dynamics.</w:t>
      </w:r>
    </w:p>
    <w:p>
      <w:pPr>
        <w:numPr>
          <w:ilvl w:val="0"/>
          <w:numId w:val="1001"/>
        </w:numPr>
        <w:pStyle w:val="Compact"/>
      </w:pPr>
      <w:r>
        <w:t xml:space="preserve">Tehran Specifics:</w:t>
      </w:r>
    </w:p>
    <w:p>
      <w:pPr>
        <w:numPr>
          <w:ilvl w:val="0"/>
          <w:numId w:val="1000"/>
        </w:numPr>
        <w:pStyle w:val="Compact"/>
      </w:pPr>
      <w:r>
        <w:t xml:space="preserve">As the capital and largest city in Iran, Tehran hosts some of the most advanced psychiatric facilities in the Middle East. The density of population here creates a unique demand for mental health services that differs vastly from rural areas.</w:t>
      </w:r>
    </w:p>
    <w:bookmarkEnd w:id="23"/>
    <w:bookmarkStart w:id="27" w:name="the-socio-cultural-landscape-in-tehran"/>
    <w:p>
      <w:pPr>
        <w:pStyle w:val="Heading2"/>
      </w:pPr>
      <w:r>
        <w:t xml:space="preserve">2. The Socio-Cultural Landscape in Tehran</w:t>
      </w:r>
    </w:p>
    <w:p>
      <w:pPr>
        <w:pStyle w:val="FirstParagraph"/>
      </w:pPr>
      <w:r>
        <w:t xml:space="preserve">To understand the role of a psychiatrist in Iran, one must first understand the social fabric of Tehran. It is a city of contrasts, where modernity clashes with traditional values.</w:t>
      </w:r>
    </w:p>
    <w:bookmarkStart w:id="24" w:name="cultural-stigma"/>
    <w:p>
      <w:pPr>
        <w:pStyle w:val="Heading3"/>
      </w:pPr>
      <w:r>
        <w:t xml:space="preserve">Cultural Stigma</w:t>
      </w:r>
    </w:p>
    <w:p>
      <w:pPr>
        <w:pStyle w:val="FirstParagraph"/>
      </w:pPr>
      <w:r>
        <w:t xml:space="preserve">Mental illness often carries significant stigma in Iranian society. In many families within Tehran, seeking help from a psychiatrist is seen as a last resort only after family interventions have failed. This delays diagnosis and treatment, making the initial consultation by a psychiatrist critical for breaking through defensive barriers.</w:t>
      </w:r>
    </w:p>
    <w:bookmarkEnd w:id="24"/>
    <w:bookmarkStart w:id="25" w:name="the-role-of-family"/>
    <w:p>
      <w:pPr>
        <w:pStyle w:val="Heading3"/>
      </w:pPr>
      <w:r>
        <w:t xml:space="preserve">The Role of Family</w:t>
      </w:r>
    </w:p>
    <w:p>
      <w:pPr>
        <w:pStyle w:val="FirstParagraph"/>
      </w:pPr>
      <w:r>
        <w:t xml:space="preserve">In Tehran, mental health is rarely an individual issue; it is a familial one. A psychiatrist working in this region must often engage with extended family members who may be involved in the care or decision-making process. Understanding these dynamics is not just soft skills; it is clinical necessity.</w:t>
      </w:r>
    </w:p>
    <w:bookmarkEnd w:id="25"/>
    <w:bookmarkStart w:id="26" w:name="religious-considerations"/>
    <w:p>
      <w:pPr>
        <w:pStyle w:val="Heading3"/>
      </w:pPr>
      <w:r>
        <w:t xml:space="preserve">Religious Considerations</w:t>
      </w:r>
    </w:p>
    <w:p>
      <w:pPr>
        <w:pStyle w:val="FirstParagraph"/>
      </w:pPr>
      <w:r>
        <w:t xml:space="preserve">Islam plays a central role in daily life for many residents of Tehran. A competent psychiatrist here must be culturally sensitive, distinguishing between spiritual experiences and psychiatric symptoms, such as psychosis or severe anxiety disorders. Collaboration with religious leaders is sometimes necessary to bridge the gap between faith-based coping mechanisms and medical treatment.</w:t>
      </w:r>
    </w:p>
    <w:bookmarkEnd w:id="26"/>
    <w:bookmarkEnd w:id="27"/>
    <w:bookmarkStart w:id="28" w:name="prevalent-mental-health-issues-in-tehran"/>
    <w:p>
      <w:pPr>
        <w:pStyle w:val="Heading2"/>
      </w:pPr>
      <w:r>
        <w:t xml:space="preserve">3. Prevalent Mental Health Issues in Tehran</w:t>
      </w:r>
    </w:p>
    <w:p>
      <w:pPr>
        <w:pStyle w:val="FirstParagraph"/>
      </w:pPr>
      <w:r>
        <w:t xml:space="preserve">Epidemiological studies conducted in Tehran reveal specific trends that a psychiatrist must be prepared to manage.</w:t>
      </w:r>
    </w:p>
    <w:p>
      <w:pPr>
        <w:numPr>
          <w:ilvl w:val="0"/>
          <w:numId w:val="1002"/>
        </w:numPr>
        <w:pStyle w:val="Compact"/>
      </w:pPr>
      <w:r>
        <w:rPr>
          <w:bCs/>
          <w:b/>
        </w:rPr>
        <w:t xml:space="preserve">Anxiety and Depression:</w:t>
      </w:r>
      <w:r>
        <w:t xml:space="preserve"> </w:t>
      </w:r>
      <w:r>
        <w:t xml:space="preserve">These are the most common diagnoses. High rates of unemployment, economic instability, and social pressure contribute significantly to these disorders among the youth population in Tehran.</w:t>
      </w:r>
    </w:p>
    <w:p>
      <w:pPr>
        <w:numPr>
          <w:ilvl w:val="0"/>
          <w:numId w:val="1002"/>
        </w:numPr>
        <w:pStyle w:val="Compact"/>
      </w:pPr>
      <w:r>
        <w:rPr>
          <w:bCs/>
          <w:b/>
        </w:rPr>
        <w:t xml:space="preserve">Somatic Symptom Disorders:</w:t>
      </w:r>
      <w:r>
        <w:t xml:space="preserve"> </w:t>
      </w:r>
      <w:r>
        <w:t xml:space="preserve">Due to stigma, many patients in Iran present with physical symptoms (headaches, stomach aches) rather than admitting to emotional distress. A psychiatrist must look beyond the physical complaints to diagnose underlying anxiety or depression.</w:t>
      </w:r>
    </w:p>
    <w:p>
      <w:pPr>
        <w:numPr>
          <w:ilvl w:val="0"/>
          <w:numId w:val="1002"/>
        </w:numPr>
        <w:pStyle w:val="Compact"/>
      </w:pPr>
      <w:r>
        <w:rPr>
          <w:bCs/>
          <w:b/>
        </w:rPr>
        <w:t xml:space="preserve">Trauma and PTSD:</w:t>
      </w:r>
      <w:r>
        <w:t xml:space="preserve"> </w:t>
      </w:r>
      <w:r>
        <w:t xml:space="preserve">While less publicized, there is a growing recognition of post-traumatic stress related to past geopolitical conflicts and recent natural disasters affecting the region.</w:t>
      </w:r>
    </w:p>
    <w:p>
      <w:pPr>
        <w:pStyle w:val="FirstParagraph"/>
      </w:pPr>
      <w:r>
        <w:rPr>
          <w:bCs/>
          <w:b/>
        </w:rPr>
        <w:t xml:space="preserve">Clinical Note:</w:t>
      </w:r>
      <w:r>
        <w:t xml:space="preserve"> </w:t>
      </w:r>
      <w:r>
        <w:t xml:space="preserve">In Tehran, the "medicalization" of emotional pain is common. Patients expect pills. The psychiatrist’s role is to balance pharmacological intervention with psychoeducation about the roots of their suffering.</w:t>
      </w:r>
    </w:p>
    <w:bookmarkEnd w:id="28"/>
    <w:bookmarkStart w:id="30" w:name="healthcare-infrastructure-in-tehran"/>
    <w:p>
      <w:pPr>
        <w:pStyle w:val="Heading2"/>
      </w:pPr>
      <w:r>
        <w:t xml:space="preserve">4. Healthcare Infrastructure in Tehran</w:t>
      </w:r>
    </w:p>
    <w:p>
      <w:pPr>
        <w:pStyle w:val="FirstParagraph"/>
      </w:pPr>
      <w:r>
        <w:t xml:space="preserve">The infrastructure for mental health in Iran has improved significantly over the last two decades, particularly in Tehran.</w:t>
      </w:r>
    </w:p>
    <w:bookmarkStart w:id="29" w:name="hospitals-and-clinics"/>
    <w:p>
      <w:pPr>
        <w:pStyle w:val="Heading3"/>
      </w:pPr>
      <w:r>
        <w:t xml:space="preserve">Hospitals and Clinics</w:t>
      </w:r>
    </w:p>
    <w:p>
      <w:pPr>
        <w:pStyle w:val="FirstParagraph"/>
      </w:pPr>
      <w:r>
        <w:t xml:space="preserve">Tehran is home to several major psychiatric hospitals, such as Roozbeh Hospital (affiliated with Tehran University of Medical Sciences). These institutions serve as both treatment centers and teaching hubs. For a psychiatrist, this means working in an environment that blends high-volume clinical practice with academic research.</w:t>
      </w:r>
    </w:p>
    <w:p>
      <w:pPr>
        <w:pStyle w:val="BodyText"/>
      </w:pPr>
      <w:r>
        <w:t xml:space="preserve">Public vs. Private Sector</w:t>
      </w:r>
    </w:p>
    <w:p>
      <w:pPr>
        <w:numPr>
          <w:ilvl w:val="0"/>
          <w:numId w:val="1003"/>
        </w:numPr>
        <w:pStyle w:val="Compact"/>
      </w:pPr>
      <w:r>
        <w:rPr>
          <w:bCs/>
          <w:b/>
        </w:rPr>
        <w:t xml:space="preserve">Public Sector:</w:t>
      </w:r>
      <w:r>
        <w:t xml:space="preserve">/Strong focus on accessibility and low cost, but often overcrowded. Psychiatrists here see a vast number of patients with severe mental illnesses.</w:t>
      </w:r>
    </w:p>
    <w:p>
      <w:pPr>
        <w:numPr>
          <w:ilvl w:val="0"/>
          <w:numId w:val="1003"/>
        </w:numPr>
        <w:pStyle w:val="Compact"/>
      </w:pPr>
      <w:r>
        <w:rPr>
          <w:bCs/>
          <w:b/>
        </w:rPr>
        <w:t xml:space="preserve">Private Practice:</w:t>
      </w:r>
      <w:r>
        <w:t xml:space="preserve">In affluent districts of Tehran (such as Niavaran or Elahieh), private psychiatric clinics are booming. Here, the focus shifts more toward psychotherapy integration, lifestyle counseling, and high-end care for expatriates and upper-middle-class locals.</w:t>
      </w:r>
    </w:p>
    <w:bookmarkEnd w:id="29"/>
    <w:bookmarkEnd w:id="30"/>
    <w:bookmarkStart w:id="34" w:name="challenges-facing-psychiatrists-in-iran"/>
    <w:p>
      <w:pPr>
        <w:pStyle w:val="Heading2"/>
      </w:pPr>
      <w:r>
        <w:t xml:space="preserve">5. Challenges Facing Psychiatrists in Iran</w:t>
      </w:r>
    </w:p>
    <w:bookmarkStart w:id="31" w:name="economic-sanctions-and-medication-access"/>
    <w:p>
      <w:pPr>
        <w:pStyle w:val="Heading3"/>
      </w:pPr>
      <w:r>
        <w:t xml:space="preserve">Economic Sanctions and Medication Access</w:t>
      </w:r>
    </w:p>
    <w:p>
      <w:pPr>
        <w:pStyle w:val="FirstParagraph"/>
      </w:pPr>
      <w:r>
        <w:t xml:space="preserve">This is the most pressing challenge. International sanctions have historically made importing new psychiatric medications difficult and expensive. A psychiatrist in Tehran must be an expert in generic alternatives, knowing which international brands are unavailable locally and how to manage treatment protocols without access to the latest patented drugs.</w:t>
      </w:r>
    </w:p>
    <w:bookmarkEnd w:id="31"/>
    <w:bookmarkStart w:id="32" w:name="burnout-and-workload"/>
    <w:p>
      <w:pPr>
        <w:pStyle w:val="Heading3"/>
      </w:pPr>
      <w:r>
        <w:t xml:space="preserve">Burnout and Workload</w:t>
      </w:r>
    </w:p>
    <w:p>
      <w:pPr>
        <w:pStyle w:val="FirstParagraph"/>
      </w:pPr>
      <w:r>
        <w:t xml:space="preserve">Due to a shortage of mental health professionals relative to the population size, psychiatrists in Tehran often face extremely high patient loads. This leads to professional burnout, making self-care and institutional support systems vital for practitioners.</w:t>
      </w:r>
    </w:p>
    <w:bookmarkEnd w:id="32"/>
    <w:bookmarkStart w:id="33" w:name="bureaucracy"/>
    <w:p>
      <w:pPr>
        <w:pStyle w:val="Heading3"/>
      </w:pPr>
      <w:r>
        <w:t xml:space="preserve">Bureaucracy</w:t>
      </w:r>
    </w:p>
    <w:p>
      <w:pPr>
        <w:pStyle w:val="FirstParagraph"/>
      </w:pPr>
      <w:r>
        <w:t xml:space="preserve">Navigating the healthcare bureaucracy in Iran can be complex. Insurance coverage (Social Security, Health Insurance) varies widely, and psychiatrists must often spend time advocating for their patients' access to necessary treatments.</w:t>
      </w:r>
    </w:p>
    <w:bookmarkEnd w:id="33"/>
    <w:bookmarkEnd w:id="34"/>
    <w:bookmarkStart w:id="35" w:name="treatment-modalities-what-works"/>
    <w:p>
      <w:pPr>
        <w:pStyle w:val="Heading2"/>
      </w:pPr>
      <w:r>
        <w:t xml:space="preserve">6. Treatment Modalities: What Works?</w:t>
      </w:r>
    </w:p>
    <w:p>
      <w:pPr>
        <w:pStyle w:val="FirstParagraph"/>
      </w:pPr>
      <w:r>
        <w:t xml:space="preserve">The approach to treatment in Tehran is increasingly becoming multidisciplinary, though pharmacotherapy remains dominant.</w:t>
      </w:r>
    </w:p>
    <w:p>
      <w:pPr>
        <w:numPr>
          <w:ilvl w:val="0"/>
          <w:numId w:val="1004"/>
        </w:numPr>
        <w:pStyle w:val="Compact"/>
      </w:pPr>
      <w:r>
        <w:rPr>
          <w:bCs/>
          <w:b/>
        </w:rPr>
        <w:t xml:space="preserve">Cognitive Behavioral Therapy (CBT):</w:t>
      </w:r>
      <w:r>
        <w:t xml:space="preserve">Gaining popularity in private practices in Tehran. It is adaptable to cultural contexts and focuses on practical solutions, which appeals to the pragmatic nature of many patients.</w:t>
      </w:r>
    </w:p>
    <w:p>
      <w:pPr>
        <w:numPr>
          <w:ilvl w:val="0"/>
          <w:numId w:val="1004"/>
        </w:numPr>
        <w:pStyle w:val="Compact"/>
      </w:pPr>
      <w:r>
        <w:rPr>
          <w:bCs/>
          <w:b/>
        </w:rPr>
        <w:t xml:space="preserve">Social Prescribing:</w:t>
      </w:r>
      <w:r>
        <w:t xml:space="preserve">Incorporating community activities and family mediation into treatment plans. Given the collectivist culture, involving the "tribe" or family unit often improves adherence to medication.</w:t>
      </w:r>
    </w:p>
    <w:p>
      <w:pPr>
        <w:numPr>
          <w:ilvl w:val="0"/>
          <w:numId w:val="1004"/>
        </w:numPr>
        <w:pStyle w:val="Compact"/>
      </w:pPr>
      <w:r>
        <w:rPr>
          <w:bCs/>
          <w:b/>
        </w:rPr>
        <w:t xml:space="preserve">Digital Mental Health:</w:t>
      </w:r>
      <w:r>
        <w:t xml:space="preserve">Pandemic-era shifts have led to a rise in tele-psychiatry apps within Iran. While internet restrictions exist, local platforms are emerging to connect patients in Tehran with psychiatrists who may be abroad but hold Iranian credentials, or vice versa.</w:t>
      </w:r>
    </w:p>
    <w:bookmarkEnd w:id="35"/>
    <w:bookmarkStart w:id="38" w:name="the-future-of-psychiatry-in-iran-tehran"/>
    <w:p>
      <w:pPr>
        <w:pStyle w:val="Heading2"/>
      </w:pPr>
      <w:r>
        <w:t xml:space="preserve">7. The Future of Psychiatry in Iran, Tehran</w:t>
      </w:r>
    </w:p>
    <w:p>
      <w:pPr>
        <w:pStyle w:val="FirstParagraph"/>
      </w:pPr>
      <w:r>
        <w:t xml:space="preserve">The trajectory of psychiatry in the region points toward greater integration and education.</w:t>
      </w:r>
    </w:p>
    <w:bookmarkStart w:id="36" w:name="educational-initiatives"/>
    <w:p>
      <w:pPr>
        <w:pStyle w:val="Heading3"/>
      </w:pPr>
      <w:r>
        <w:t xml:space="preserve">Educational Initiatives</w:t>
      </w:r>
    </w:p>
    <w:p>
      <w:pPr>
        <w:pStyle w:val="FirstParagraph"/>
      </w:pPr>
      <w:r>
        <w:t xml:space="preserve">Tehran University of Medical Sciences continues to lead research efforts aimed at reducing stigma. Public awareness campaigns are slowly changing the narrative from "madness" to "health condition."</w:t>
      </w:r>
    </w:p>
    <w:p>
      <w:pPr>
        <w:pStyle w:val="BodyText"/>
      </w:pPr>
      <w:r>
        <w:t xml:space="preserve">Technological Integration</w:t>
      </w:r>
    </w:p>
    <w:p>
      <w:pPr>
        <w:pStyle w:val="BodyText"/>
      </w:pPr>
      <w:r>
        <w:t xml:space="preserve">We expect a surge in AI-assisted diagnostics and remote monitoring tools tailored for the Iranian demographic. This will help manage the high volume of patients efficiently.</w:t>
      </w:r>
    </w:p>
    <w:bookmarkEnd w:id="36"/>
    <w:bookmarkStart w:id="37" w:name="collaboration-with-general-practitioners"/>
    <w:p>
      <w:pPr>
        <w:pStyle w:val="Heading3"/>
      </w:pPr>
      <w:r>
        <w:t xml:space="preserve">Collaboration with General Practitioners</w:t>
      </w:r>
    </w:p>
    <w:p>
      <w:pPr>
        <w:pStyle w:val="FirstParagraph"/>
      </w:pPr>
      <w:r>
        <w:t xml:space="preserve">A key future goal is to train general practitioners in Tehran's crowded clinics to recognize early signs of mental illness, referring them appropriately to psychiatrists. This task-shifting model is essential due to the scarcity of specialists.</w:t>
      </w:r>
    </w:p>
    <w:bookmarkEnd w:id="37"/>
    <w:bookmarkEnd w:id="38"/>
    <w:bookmarkStart w:id="39" w:name="conclusion"/>
    <w:p>
      <w:pPr>
        <w:pStyle w:val="Heading2"/>
      </w:pPr>
      <w:r>
        <w:t xml:space="preserve">8. Conclusion</w:t>
      </w:r>
    </w:p>
    <w:p>
      <w:pPr>
        <w:pStyle w:val="FirstParagraph"/>
      </w:pPr>
      <w:r>
        <w:t xml:space="preserve">In conclusion, being a psychiatrist in Iran, specifically in Tehran, requires more than just medical expertise. It demands:</w:t>
      </w:r>
    </w:p>
    <w:p>
      <w:pPr>
        <w:numPr>
          <w:ilvl w:val="0"/>
          <w:numId w:val="1005"/>
        </w:numPr>
        <w:pStyle w:val="Compact"/>
      </w:pPr>
      <w:r>
        <w:rPr>
          <w:bCs/>
          <w:b/>
        </w:rPr>
        <w:t xml:space="preserve">Cultural Competence:</w:t>
      </w:r>
      <w:r>
        <w:t xml:space="preserve"> </w:t>
      </w:r>
      <w:r>
        <w:t xml:space="preserve">Understanding the weight of family and religion.</w:t>
      </w:r>
    </w:p>
    <w:p>
      <w:pPr>
        <w:numPr>
          <w:ilvl w:val="0"/>
          <w:numId w:val="1005"/>
        </w:numPr>
        <w:pStyle w:val="Compact"/>
      </w:pPr>
      <w:r>
        <w:t xml:space="preserve">Economic Resourcefulness:</w:t>
      </w:r>
    </w:p>
    <w:p>
      <w:pPr>
        <w:numPr>
          <w:ilvl w:val="0"/>
          <w:numId w:val="1000"/>
        </w:numPr>
        <w:pStyle w:val="Compact"/>
      </w:pPr>
      <w:r>
        <w:t xml:space="preserve">: Navigating medication shortages creatively.</w:t>
      </w:r>
    </w:p>
    <w:p>
      <w:pPr>
        <w:numPr>
          <w:ilvl w:val="0"/>
          <w:numId w:val="1005"/>
        </w:numPr>
        <w:pStyle w:val="Compact"/>
      </w:pPr>
      <w:r>
        <w:t xml:space="preserve">Social Advocacy:</w:t>
      </w:r>
    </w:p>
    <w:p>
      <w:pPr>
        <w:numPr>
          <w:ilvl w:val="0"/>
          <w:numId w:val="1000"/>
        </w:numPr>
        <w:pStyle w:val="Compact"/>
      </w:pPr>
      <w:r>
        <w:t xml:space="preserve">: Fighting stigma within the community.</w:t>
      </w:r>
    </w:p>
    <w:p>
      <w:pPr>
        <w:pStyle w:val="FirstParagraph"/>
      </w:pPr>
      <w:r>
        <w:t xml:space="preserve">The psychiatrist in Tehran is not merely a prescriber of drugs but a crucial advocate for mental well-being in a society undergoing rapid transition. By adapting global best practices to the local realities of Iran, these professionals provide an invaluable service that stabilizes families and communities.</w:t>
      </w:r>
    </w:p>
    <w:bookmarkEnd w:id="39"/>
    <w:bookmarkStart w:id="40" w:name="questions-and-discussion"/>
    <w:p>
      <w:pPr>
        <w:pStyle w:val="Heading2"/>
      </w:pPr>
      <w:r>
        <w:t xml:space="preserve">9. Questions and Discussion</w:t>
      </w:r>
    </w:p>
    <w:p>
      <w:pPr>
        <w:pStyle w:val="FirstParagraph"/>
      </w:pPr>
      <w:r>
        <w:rPr>
          <w:bCs/>
          <w:b/>
        </w:rPr>
        <w:t xml:space="preserve">We invite questions regarding:</w:t>
      </w:r>
    </w:p>
    <w:p>
      <w:pPr>
        <w:numPr>
          <w:ilvl w:val="0"/>
          <w:numId w:val="1006"/>
        </w:numPr>
        <w:pStyle w:val="Compact"/>
      </w:pPr>
      <w:r>
        <w:t xml:space="preserve">Ethical considerations in treating minors in Tehran.</w:t>
      </w:r>
    </w:p>
    <w:p>
      <w:pPr>
        <w:numPr>
          <w:ilvl w:val="0"/>
          <w:numId w:val="1006"/>
        </w:numPr>
        <w:pStyle w:val="Compact"/>
      </w:pPr>
      <w:r>
        <w:t xml:space="preserve">The impact of recent economic policies on psychiatric care costs.</w:t>
      </w:r>
    </w:p>
    <w:p>
      <w:pPr>
        <w:numPr>
          <w:ilvl w:val="0"/>
          <w:numId w:val="1006"/>
        </w:numPr>
        <w:pStyle w:val="Compact"/>
      </w:pPr>
      <w:r>
        <w:t xml:space="preserve">Cross-cultural comparisons between Western and Iranian treatment outcomes.</w:t>
      </w:r>
    </w:p>
    <w:p>
      <w:pPr>
        <w:pStyle w:val="FirstParagraph"/>
      </w:pPr>
      <w:r>
        <w:t xml:space="preserve">Thank you for your attention. This Seminar Presentation Slides document highlights the vital importance of understanding the local context when discussing the profession of a Psychiatrist in Iran, Tehran.</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Psychiatrist in Iran, Tehran</dc:title>
  <dc:creator/>
  <dc:language>en</dc:language>
  <cp:keywords/>
  <dcterms:created xsi:type="dcterms:W3CDTF">2026-07-29T18:02:56Z</dcterms:created>
  <dcterms:modified xsi:type="dcterms:W3CDTF">2026-07-29T18:02:56Z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