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Iraq,</w:t>
      </w:r>
      <w:r>
        <w:t xml:space="preserve"> </w:t>
      </w:r>
      <w:r>
        <w:t xml:space="preserve">Baghdad</w:t>
      </w:r>
    </w:p>
    <w:bookmarkStart w:id="21" w:name="seminar-presentation-slides"/>
    <w:p>
      <w:pPr>
        <w:pStyle w:val="Heading1"/>
      </w:pPr>
      <w:r>
        <w:t xml:space="preserve">Seminar Presentation Slides</w:t>
      </w:r>
    </w:p>
    <w:bookmarkStart w:id="20" w:name="Xeff10d1d7abca4d46a44d222af7b68851860406"/>
    <w:p>
      <w:pPr>
        <w:pStyle w:val="Heading2"/>
      </w:pPr>
      <w:r>
        <w:t xml:space="preserve">The Role of the Psychiatrist in Modern Healthcare: A Focus on Iraq, Baghdad</w:t>
      </w:r>
    </w:p>
    <w:p>
      <w:pPr>
        <w:pStyle w:val="FirstParagraph"/>
      </w:pPr>
      <w:r>
        <w:rPr>
          <w:bCs/>
          <w:b/>
        </w:rPr>
        <w:t xml:space="preserve">Presentation Overview:</w:t>
      </w:r>
    </w:p>
    <w:p>
      <w:pPr>
        <w:pStyle w:val="BodyText"/>
      </w:pPr>
      <w:r>
        <w:t xml:space="preserve">Welcome to this comprehensive seminar presentation dedicated to exploring the critical role of a psychiatrist within the complex healthcare landscape of Iraq, specifically focusing on the capital city, Baghdad. As we delve into this topic, it is imperative to recognize that mental health is not merely an absence of disease but a state of well-being in which every individual realizes their own potential, can cope with the normal stresses of life, can work productively and fruitfully, and is able to make a contribution to their community. In Baghdad, as elsewhere across the Middle East, psychiatry operates at the intersection of history culture trauma and medical science.</w:t>
      </w:r>
    </w:p>
    <w:p>
      <w:pPr>
        <w:pStyle w:val="BodyText"/>
      </w:pPr>
      <w:r>
        <w:t xml:space="preserve">This presentation aims to provide a deep dive into how a psychiatrist functions not only as a clinician treating individual pathology but also as an agent of social change in Iraq. We will examine historical contexts specific to Baghdad, current challenges facing mental health infrastructure, cultural nuances that influence patient-doctor interactions, and the strategic pathways for integrating psychiatric care into the broader public health system in Iraq.</w:t>
      </w:r>
    </w:p>
    <w:bookmarkEnd w:id="20"/>
    <w:bookmarkEnd w:id="21"/>
    <w:bookmarkStart w:id="22" w:name="X7e02cc3fed568056892002cc44787828c95ccf3"/>
    <w:p>
      <w:pPr>
        <w:pStyle w:val="Heading1"/>
      </w:pPr>
      <w:r>
        <w:t xml:space="preserve">Introduction: Defining the Psychiatrist’s Scope</w:t>
      </w:r>
    </w:p>
    <w:p>
      <w:pPr>
        <w:pStyle w:val="FirstParagraph"/>
      </w:pPr>
      <w:r>
        <w:rPr>
          <w:bCs/>
          <w:b/>
        </w:rPr>
        <w:t xml:space="preserve">A Psychiatrist Defined:</w:t>
      </w:r>
    </w:p>
    <w:p>
      <w:pPr>
        <w:pStyle w:val="BodyText"/>
      </w:pPr>
      <w:r>
        <w:t xml:space="preserve">A psychiatrist is a medical doctor who specializes in the diagnosis, treatment, and prevention of mental illnesses. Unlike psychologists or counselors, a psychiatrist can prescribe medication and provide psychotherapy. In the context of Iraq and Baghdad this definition takes on additional weight due to the unique epidemiological profile of mental health disorders prevalent in post-conflict regions.</w:t>
      </w:r>
    </w:p>
    <w:p>
      <w:pPr>
        <w:pStyle w:val="BodyText"/>
      </w:pPr>
      <w:r>
        <w:rPr>
          <w:bCs/>
          <w:b/>
        </w:rPr>
        <w:t xml:space="preserve">The Scope in Iraq:</w:t>
      </w:r>
    </w:p>
    <w:p>
      <w:pPr>
        <w:pStyle w:val="BodyText"/>
      </w:pPr>
      <w:r>
        <w:t xml:space="preserve">In Baghdad, a psychiatrist’s scope extends beyond traditional clinical settings. They are often required to engage with trauma survivors of war violence displacement and sectarian conflict. The role is multidimensional involving:</w:t>
      </w:r>
    </w:p>
    <w:p>
      <w:pPr>
        <w:numPr>
          <w:ilvl w:val="0"/>
          <w:numId w:val="1001"/>
        </w:numPr>
        <w:pStyle w:val="Compact"/>
      </w:pPr>
      <w:r>
        <w:rPr>
          <w:bCs/>
          <w:b/>
        </w:rPr>
        <w:t xml:space="preserve">Clinical Diagnosis:</w:t>
      </w:r>
      <w:r>
        <w:t xml:space="preserve"> </w:t>
      </w:r>
      <w:r>
        <w:t xml:space="preserve">Identifying conditions such as PTSD depression anxiety disorders and psychosis.</w:t>
      </w:r>
    </w:p>
    <w:p>
      <w:pPr>
        <w:numPr>
          <w:ilvl w:val="0"/>
          <w:numId w:val="1001"/>
        </w:numPr>
        <w:pStyle w:val="Compact"/>
      </w:pPr>
      <w:r>
        <w:rPr>
          <w:bCs/>
          <w:b/>
        </w:rPr>
        <w:t xml:space="preserve">Polypharmacy Management:</w:t>
      </w:r>
      <w:r>
        <w:t xml:space="preserve"> </w:t>
      </w:r>
      <w:r>
        <w:t xml:space="preserve">Managing complex medication regimens often necessitated by comorbid physical health issues common in post-conflict populations.</w:t>
      </w:r>
    </w:p>
    <w:p>
      <w:pPr>
        <w:numPr>
          <w:ilvl w:val="0"/>
          <w:numId w:val="1001"/>
        </w:numPr>
        <w:pStyle w:val="Compact"/>
      </w:pPr>
      <w:r>
        <w:rPr>
          <w:bCs/>
          <w:b/>
        </w:rPr>
        <w:t xml:space="preserve">Cultural Mediation:</w:t>
      </w:r>
      <w:r>
        <w:t xml:space="preserve"> </w:t>
      </w:r>
      <w:r>
        <w:t xml:space="preserve">Bridging the gap between Western psychiatric models and traditional Iraqi beliefs about mental health.</w:t>
      </w:r>
    </w:p>
    <w:p>
      <w:pPr>
        <w:numPr>
          <w:ilvl w:val="0"/>
          <w:numId w:val="1001"/>
        </w:numPr>
        <w:pStyle w:val="Compact"/>
      </w:pPr>
      <w:r>
        <w:rPr>
          <w:bCs/>
          <w:b/>
        </w:rPr>
        <w:t xml:space="preserve">Pediatric and Geriatric Care:</w:t>
      </w:r>
      <w:r>
        <w:t xml:space="preserve"> </w:t>
      </w:r>
      <w:r>
        <w:t xml:space="preserve">Addressing generational trauma that affects both children exposed to violence in utero or during early childhood and elderly individuals who witnessed decades of instability.</w:t>
      </w:r>
    </w:p>
    <w:bookmarkEnd w:id="22"/>
    <w:bookmarkStart w:id="23" w:name="Xeae456918dc06e2f6a423eb36b14be755c96fd4"/>
    <w:p>
      <w:pPr>
        <w:pStyle w:val="Heading1"/>
      </w:pPr>
      <w:r>
        <w:t xml:space="preserve">The Historical Context of Mental Health in Iraq, Baghdad</w:t>
      </w:r>
    </w:p>
    <w:p>
      <w:pPr>
        <w:pStyle w:val="FirstParagraph"/>
      </w:pPr>
      <w:r>
        <w:rPr>
          <w:bCs/>
          <w:b/>
        </w:rPr>
        <w:t xml:space="preserve">A Legacy of Trauma:</w:t>
      </w:r>
    </w:p>
    <w:p>
      <w:pPr>
        <w:pStyle w:val="BodyText"/>
      </w:pPr>
      <w:r>
        <w:t xml:space="preserve">To understand the current need for a psychiatrist in Baghdad one must acknowledge the historical burden carried by its population. Decades of sanctions wars and political instability have created a "syndemic" where infectious diseases and mental health disorders co-occur and interact to worsen outcomes. The collapse of social structures during periods of intense conflict in Iraq led to widespread trauma.</w:t>
      </w:r>
    </w:p>
    <w:p>
      <w:pPr>
        <w:pStyle w:val="BodyText"/>
      </w:pPr>
      <w:r>
        <w:rPr>
          <w:bCs/>
          <w:b/>
        </w:rPr>
        <w:t xml:space="preserve">The Situation in Baghdad:</w:t>
      </w:r>
    </w:p>
    <w:p>
      <w:pPr>
        <w:pStyle w:val="BodyText"/>
      </w:pPr>
      <w:r>
        <w:t xml:space="preserve">Baghdad has been the epicenter of much of this turmoil. From the Iran-Iraq war through the Gulf War and subsequently to the wars against ISIS mental health services have often been underfunded or disrupted. Historically, psychiatry in Iraq was developing rapidly in pre-war years with notable centers like Al-Yarmouk Teaching Hospital. However resource scarcity led to a "brain drain" where many trained professionals emigrated leaving behind a gap in specialized care.</w:t>
      </w:r>
    </w:p>
    <w:p>
      <w:pPr>
        <w:pStyle w:val="BodyText"/>
      </w:pPr>
      <w:r>
        <w:rPr>
          <w:bCs/>
          <w:b/>
        </w:rPr>
        <w:t xml:space="preserve">Current Infrastructure:</w:t>
      </w:r>
    </w:p>
    <w:p>
      <w:pPr>
        <w:pStyle w:val="BodyText"/>
      </w:pPr>
      <w:r>
        <w:t xml:space="preserve">In recent years efforts have been made to rebuild psychiatric infrastructure in Baghdad including the establishment of new outpatient clinics and training programs for local specialists. However the demand far exceeds supply making every psychiatrist in Iraq an invaluable resource. The stigma associated with mental illness remains high often deterring patients from seeking help until conditions become severe.</w:t>
      </w:r>
    </w:p>
    <w:bookmarkEnd w:id="23"/>
    <w:bookmarkStart w:id="24" w:name="X6f4ac3afa2971cf2dbda82ac64ae46314175cef"/>
    <w:p>
      <w:pPr>
        <w:pStyle w:val="Heading1"/>
      </w:pPr>
      <w:r>
        <w:t xml:space="preserve">Cultural Nuances and the Patient-Physician Relationship</w:t>
      </w:r>
    </w:p>
    <w:p>
      <w:pPr>
        <w:pStyle w:val="FirstParagraph"/>
      </w:pPr>
      <w:r>
        <w:rPr>
          <w:bCs/>
          <w:b/>
        </w:rPr>
        <w:t xml:space="preserve">Bridging Two Worlds:</w:t>
      </w:r>
    </w:p>
    <w:p>
      <w:pPr>
        <w:pStyle w:val="BodyText"/>
      </w:pPr>
      <w:r>
        <w:t xml:space="preserve">A key aspect of practicing psychiatry in Baghdad is navigating cultural expectations. In many Iraqi communities mental health issues are often somatized meaning patients present with physical symptoms like headaches or fatigue rather than emotional distress due to stigma surrounding psychological weakness.</w:t>
      </w:r>
    </w:p>
    <w:p>
      <w:pPr>
        <w:pStyle w:val="BodyText"/>
      </w:pPr>
      <w:r>
        <w:rPr>
          <w:bCs/>
          <w:b/>
        </w:rPr>
        <w:t xml:space="preserve">The Psychiatrist as a Cultural Liaison:</w:t>
      </w:r>
    </w:p>
    <w:p>
      <w:pPr>
        <w:pStyle w:val="BodyText"/>
      </w:pPr>
      <w:r>
        <w:t xml:space="preserve">A successful psychiatrist in Iraq must be culturally competent understanding concepts such as the "evil eye" (Al-Ayn) or spiritual afflictions without dismissing them entirely. Instead they integrate these beliefs into treatment plans perhaps by collaborating with religious leaders or acknowledging spiritual concerns alongside pharmacological interventions.</w:t>
      </w:r>
    </w:p>
    <w:p>
      <w:pPr>
        <w:pStyle w:val="BodyText"/>
      </w:pPr>
      <w:r>
        <w:rPr>
          <w:bCs/>
          <w:b/>
        </w:rPr>
        <w:t xml:space="preserve">Trust Building:</w:t>
      </w:r>
    </w:p>
    <w:p>
      <w:pPr>
        <w:pStyle w:val="BodyText"/>
      </w:pPr>
      <w:r>
        <w:t xml:space="preserve">In Baghdad trust is paramount. Psychiatrists often work within extended family networks where decision-making regarding health is communal rather than individual. Confidentiality can be challenging in close-knit neighborhoods so building a reputation for discretion and empathy is crucial for effective treatment adherence.</w:t>
      </w:r>
    </w:p>
    <w:bookmarkEnd w:id="24"/>
    <w:bookmarkStart w:id="25" w:name="X507e063ec2df819d44a33129e36be2d222daf2a"/>
    <w:p>
      <w:pPr>
        <w:pStyle w:val="Heading1"/>
      </w:pPr>
      <w:r>
        <w:t xml:space="preserve">Polytrauma and PTSD: The Clinical Challenge in Baghdad</w:t>
      </w:r>
    </w:p>
    <w:p>
      <w:pPr>
        <w:pStyle w:val="FirstParagraph"/>
      </w:pPr>
      <w:r>
        <w:rPr>
          <w:bCs/>
          <w:b/>
        </w:rPr>
        <w:t xml:space="preserve">Epidemiology of Trauma:</w:t>
      </w:r>
    </w:p>
    <w:p>
      <w:pPr>
        <w:pStyle w:val="BodyText"/>
      </w:pPr>
      <w:r>
        <w:t xml:space="preserve">Persistent Traumatic Stress Disorder (PTSD) is perhaps the most prevalent psychiatric condition treated by a psychiatrist in Iraq. Due to ongoing security concerns and past conflicts rates of PTSD depression and substance use disorders are disproportionately high in Baghdad compared to global averages.</w:t>
      </w:r>
    </w:p>
    <w:p>
      <w:pPr>
        <w:pStyle w:val="BodyText"/>
      </w:pPr>
      <w:r>
        <w:rPr>
          <w:bCs/>
          <w:b/>
        </w:rPr>
        <w:t xml:space="preserve">Clinical Presentation:</w:t>
      </w:r>
    </w:p>
    <w:p>
      <w:pPr>
        <w:pStyle w:val="BodyText"/>
      </w:pPr>
      <w:r>
        <w:t xml:space="preserve">Patients often present with hypervigilance insomnia flashbacks and emotional numbness. Comorbid conditions such as chronic pain syndrome are common complicating diagnosis. A psychiatrist must be adept at differentiating between normal grief responses and pathological trauma reactions.</w:t>
      </w:r>
    </w:p>
    <w:p>
      <w:pPr>
        <w:pStyle w:val="BodyText"/>
      </w:pPr>
      <w:r>
        <w:rPr>
          <w:bCs/>
          <w:b/>
        </w:rPr>
        <w:t xml:space="preserve">Treatment Modalities:</w:t>
      </w:r>
    </w:p>
    <w:p>
      <w:pPr>
        <w:pStyle w:val="BodyText"/>
      </w:pPr>
      <w:r>
        <w:t xml:space="preserve">Treatment in Baghdad often involves a combination of pharmacotherapy (antidepressants anxiolytics) and adapted psychotherapeutic approaches like Cognitive Behavioral Therapy (CBT) or Narrative Exposure Therapy (NET). Due to limited resources for long-term therapy brief interventions that are culturally adapted are frequently employed. Group therapy models have shown promise in Baghdad as they reduce isolation and leverage communal support systems.</w:t>
      </w:r>
    </w:p>
    <w:bookmarkEnd w:id="25"/>
    <w:bookmarkStart w:id="26" w:name="Xcf87b65645dc4fc531d359380a9db8098d5eb48"/>
    <w:p>
      <w:pPr>
        <w:pStyle w:val="Heading1"/>
      </w:pPr>
      <w:r>
        <w:t xml:space="preserve">Economic Factors and Accessibility of Care</w:t>
      </w:r>
    </w:p>
    <w:p>
      <w:pPr>
        <w:pStyle w:val="FirstParagraph"/>
      </w:pPr>
      <w:r>
        <w:rPr>
          <w:bCs/>
          <w:b/>
        </w:rPr>
        <w:t xml:space="preserve">The Economic Barrier:</w:t>
      </w:r>
    </w:p>
    <w:p>
      <w:pPr>
        <w:pStyle w:val="BodyText"/>
      </w:pPr>
      <w:r>
        <w:t xml:space="preserve">In Iraq economic instability significantly impacts access to mental health care. High unemployment rates and inflation make psychiatric medications expensive for many families in Baghdad. A psychiatrist must often prescribe generic alternatives or negotiate with local pharmacies to ensure continuity of care.</w:t>
      </w:r>
    </w:p>
    <w:p>
      <w:pPr>
        <w:pStyle w:val="BodyText"/>
      </w:pPr>
      <w:r>
        <w:rPr>
          <w:bCs/>
          <w:b/>
        </w:rPr>
        <w:t xml:space="preserve">National Insurance Programs:</w:t>
      </w:r>
    </w:p>
    <w:p>
      <w:pPr>
        <w:pStyle w:val="BodyText"/>
      </w:pPr>
      <w:r>
        <w:t xml:space="preserve">The Iraqi Ministry of Health has been working towards expanding coverage under national insurance programs however gaps remain especially for outpatient psychiatric services which are critical for managing chronic mental health conditions. The psychiatrist plays a role in advocating for policy changes that recognize mental health as an essential component of general healthcare.</w:t>
      </w:r>
    </w:p>
    <w:p>
      <w:pPr>
        <w:pStyle w:val="BodyText"/>
      </w:pPr>
      <w:r>
        <w:rPr>
          <w:bCs/>
          <w:b/>
        </w:rPr>
        <w:t xml:space="preserve">Private vs. Public Sector:</w:t>
      </w:r>
    </w:p>
    <w:p>
      <w:pPr>
        <w:pStyle w:val="BodyText"/>
      </w:pPr>
      <w:r>
        <w:t xml:space="preserve">A dual system exists in Baghdad with public hospitals offering free but overcrowded care and private clinics providing better facilities at a high cost. Psychiatrists often work across both sectors bridging this divide by dedicating time to pro bono or subsidized services in the public sector while maintaining sustainable practices in private settings.</w:t>
      </w:r>
    </w:p>
    <w:bookmarkEnd w:id="26"/>
    <w:bookmarkStart w:id="27" w:name="X4d2f0e3653a1824c216856feb81cf654187ade0"/>
    <w:p>
      <w:pPr>
        <w:pStyle w:val="Heading1"/>
      </w:pPr>
      <w:r>
        <w:t xml:space="preserve">Training Education and Future Directions for Psychiatry in Iraq</w:t>
      </w:r>
    </w:p>
    <w:p>
      <w:pPr>
        <w:pStyle w:val="FirstParagraph"/>
      </w:pPr>
      <w:r>
        <w:rPr>
          <w:bCs/>
          <w:b/>
        </w:rPr>
        <w:t xml:space="preserve">Bridging the Knowledge Gap:</w:t>
      </w:r>
    </w:p>
    <w:p>
      <w:pPr>
        <w:pStyle w:val="BodyText"/>
      </w:pPr>
      <w:r>
        <w:t xml:space="preserve">The future of psychiatry in Baghdad depends heavily on education. There is a critical need for continuous professional development (CPD) programs that expose Iraqi doctors to international best practices while respecting local context. Universities in Baghdad are increasingly incorporating mental health modules into general medical curricula ensuring that all physicians basic recognize psychiatric symptoms.</w:t>
      </w:r>
    </w:p>
    <w:p>
      <w:pPr>
        <w:pStyle w:val="BodyText"/>
      </w:pPr>
      <w:r>
        <w:rPr>
          <w:bCs/>
          <w:b/>
        </w:rPr>
        <w:t xml:space="preserve">Specialized Residencies:</w:t>
      </w:r>
    </w:p>
    <w:p>
      <w:pPr>
        <w:pStyle w:val="BodyText"/>
      </w:pPr>
      <w:r>
        <w:t xml:space="preserve">Expanding residency programs in psychiatry within Iraq reduces reliance on overseas training and ensures retention of talent. Collaborative efforts with international bodies like the World Health Organization (WHO) and various NGOs are vital for funding these educational initiatives.</w:t>
      </w:r>
    </w:p>
    <w:p>
      <w:pPr>
        <w:pStyle w:val="BodyText"/>
      </w:pPr>
      <w:r>
        <w:rPr>
          <w:bCs/>
          <w:b/>
        </w:rPr>
        <w:t xml:space="preserve">Digital Psychiatry:</w:t>
      </w:r>
    </w:p>
    <w:p>
      <w:pPr>
        <w:pStyle w:val="BodyText"/>
      </w:pPr>
      <w:r>
        <w:t xml:space="preserve">The rise of telemedicine offers a promising avenue to expand reach in Baghdad allowing psychiatrists to consult with patients in remote areas or those unable to travel due to security or economic constraints. However digital literacy and internet infrastructure remain challenges that must be addressed.</w:t>
      </w:r>
    </w:p>
    <w:bookmarkEnd w:id="27"/>
    <w:bookmarkStart w:id="28" w:name="X3bea484df8d731dcec8514cf353aa3c9239cb5d"/>
    <w:p>
      <w:pPr>
        <w:pStyle w:val="Heading1"/>
      </w:pPr>
      <w:r>
        <w:t xml:space="preserve">Conclusion: The Psychiatrist as a Pillar of Healing in Iraq</w:t>
      </w:r>
    </w:p>
    <w:p>
      <w:pPr>
        <w:pStyle w:val="FirstParagraph"/>
      </w:pPr>
      <w:r>
        <w:rPr>
          <w:bCs/>
          <w:b/>
        </w:rPr>
        <w:t xml:space="preserve">Synthesis:</w:t>
      </w:r>
    </w:p>
    <w:p>
      <w:pPr>
        <w:pStyle w:val="BodyText"/>
      </w:pPr>
      <w:r>
        <w:t xml:space="preserve">In conclusion the role of a psychiatrist in Baghdad is profound and multifaceted. They are healers of minds amidst physical destruction counselors for communities fractured by conflict and advocates for human dignity in the face adversity.</w:t>
      </w:r>
    </w:p>
    <w:p>
      <w:pPr>
        <w:pStyle w:val="BodyText"/>
      </w:pPr>
      <w:r>
        <w:rPr>
          <w:bCs/>
          <w:b/>
        </w:rPr>
        <w:t xml:space="preserve">The Path Forward:</w:t>
      </w:r>
    </w:p>
    <w:p>
      <w:pPr>
        <w:pStyle w:val="BodyText"/>
      </w:pPr>
      <w:r>
        <w:t xml:space="preserve">To truly serve Iraq effectively the psychiatric community must continue to advocate for increased funding reduce stigma through public education campaigns and foster international collaboration. By strengthening the capacity of psychiatrists we invest in the long-term stability and prosperity of Baghdad.</w:t>
      </w:r>
    </w:p>
    <w:p>
      <w:pPr>
        <w:pStyle w:val="BodyText"/>
      </w:pPr>
      <w:r>
        <w:rPr>
          <w:bCs/>
          <w:b/>
        </w:rPr>
        <w:t xml:space="preserve">Final Thought:</w:t>
      </w:r>
    </w:p>
    <w:p>
      <w:pPr>
        <w:pStyle w:val="BodyText"/>
      </w:pPr>
      <w:r>
        <w:t xml:space="preserve">Mental health is integral to overall development. A healthy mind fosters a productive economy resilient society and peaceful nation. Therefore supporting psychiatry in Iraq is not just a medical imperative it is a moral obligation for global community committed to peace and human rights.</w:t>
      </w:r>
    </w:p>
    <w:bookmarkEnd w:id="28"/>
    <w:bookmarkStart w:id="29" w:name="references-further-reading"/>
    <w:p>
      <w:pPr>
        <w:pStyle w:val="Heading1"/>
      </w:pPr>
      <w:r>
        <w:t xml:space="preserve">References &amp; Further Reading</w:t>
      </w:r>
    </w:p>
    <w:p>
      <w:pPr>
        <w:pStyle w:val="FirstParagraph"/>
      </w:pPr>
      <w:r>
        <w:t xml:space="preserve">For those interested in exploring this topic further here are suggested references:</w:t>
      </w:r>
    </w:p>
    <w:p>
      <w:pPr>
        <w:numPr>
          <w:ilvl w:val="0"/>
          <w:numId w:val="1002"/>
        </w:numPr>
        <w:pStyle w:val="Compact"/>
      </w:pPr>
      <w:r>
        <w:t xml:space="preserve">World Health Organization. (2023). Mental Health Atlas Iraq.</w:t>
      </w:r>
    </w:p>
    <w:p>
      <w:pPr>
        <w:numPr>
          <w:ilvl w:val="0"/>
          <w:numId w:val="1002"/>
        </w:numPr>
        <w:pStyle w:val="Compact"/>
      </w:pPr>
      <w:r>
        <w:t xml:space="preserve">Marks S., &amp; Al-Quraiee N. (2019). Mental Health in Post-Conflict Iraq Challenges and Opportunities.</w:t>
      </w:r>
    </w:p>
    <w:p>
      <w:pPr>
        <w:numPr>
          <w:ilvl w:val="0"/>
          <w:numId w:val="1002"/>
        </w:numPr>
        <w:pStyle w:val="Compact"/>
      </w:pPr>
      <w:r>
        <w:t xml:space="preserve">Iraq Ministry of Higher Education and Scientific Research Annual Reports on Medical Training Programs.</w:t>
      </w:r>
    </w:p>
    <w:p>
      <w:pPr>
        <w:numPr>
          <w:ilvl w:val="0"/>
          <w:numId w:val="1002"/>
        </w:numPr>
        <w:pStyle w:val="Compact"/>
      </w:pPr>
      <w:r>
        <w:t xml:space="preserve">United Nations Development Programme. (2021). Psychosocial Support Services in Baghdad: Needs Assessment Report.</w:t>
      </w:r>
    </w:p>
    <w:p>
      <w:pPr>
        <w:pStyle w:val="FirstParagraph"/>
      </w:pPr>
      <w:r>
        <w:rPr>
          <w:bCs/>
          <w:b/>
        </w:rPr>
        <w:t xml:space="preserve">Thank You for Your Attention.</w:t>
      </w:r>
    </w:p>
    <w:p>
      <w:pPr>
        <w:pStyle w:val="BodyText"/>
      </w:pPr>
      <w:r>
        <w:t xml:space="preserve">Please feel free to ask questions regarding the implementation of psychiatric services in Baghdad or specific clinical cases encountered within Iraq.</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Iraq, Baghdad</dc:title>
  <dc:creator/>
  <dc:language>en</dc:language>
  <cp:keywords/>
  <dcterms:created xsi:type="dcterms:W3CDTF">2026-07-30T02:24:01Z</dcterms:created>
  <dcterms:modified xsi:type="dcterms:W3CDTF">2026-07-30T02:24:01Z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