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Psychiatry</w:t>
      </w:r>
      <w:r>
        <w:t xml:space="preserve"> </w:t>
      </w:r>
      <w:r>
        <w:t xml:space="preserve">in</w:t>
      </w:r>
      <w:r>
        <w:t xml:space="preserve"> </w:t>
      </w:r>
      <w:r>
        <w:t xml:space="preserve">Kazakhstan,</w:t>
      </w:r>
      <w:r>
        <w:t xml:space="preserve"> </w:t>
      </w:r>
      <w:r>
        <w:t xml:space="preserve">Almaty</w:t>
      </w:r>
    </w:p>
    <w:bookmarkStart w:id="20" w:name="Xa3b330afe672e6d9a4ef53f7aa2457d7277572c"/>
    <w:p>
      <w:pPr>
        <w:pStyle w:val="Heading2"/>
      </w:pPr>
      <w:r>
        <w:t xml:space="preserve">Seminar Presentation Slides: Modern Psychiatry in Kazakhstan, Almaty</w:t>
      </w:r>
    </w:p>
    <w:p>
      <w:pPr>
        <w:pStyle w:val="FirstParagraph"/>
      </w:pPr>
      <w:r>
        <w:rPr>
          <w:bCs/>
          <w:b/>
        </w:rPr>
        <w:t xml:space="preserve">Title:</w:t>
      </w:r>
      <w:r>
        <w:t xml:space="preserve">The Evolution of Mental Healthcare in Kazakhstan, Almaty: Integrating Global Standards with Local Cultural Nuances.</w:t>
      </w:r>
    </w:p>
    <w:p>
      <w:pPr>
        <w:pStyle w:val="BodyText"/>
      </w:pPr>
      <w:r>
        <w:rPr>
          <w:bCs/>
          <w:b/>
        </w:rPr>
        <w:t xml:space="preserve">Purpose:</w:t>
      </w:r>
      <w:r>
        <w:t xml:space="preserve">This Seminar Presentation Slides document explores the current landscape of psychiatric care within the major economic hub of Kazakhstan, specifically focusing on the unique challenges and opportunities present in Almaty. It aims to bridge the gap between international psychiatric practices and local cultural expectations.</w:t>
      </w:r>
    </w:p>
    <w:bookmarkEnd w:id="20"/>
    <w:bookmarkStart w:id="21" w:name="the-context-why-focus-on-almaty"/>
    <w:p>
      <w:pPr>
        <w:pStyle w:val="Heading3"/>
      </w:pPr>
      <w:r>
        <w:t xml:space="preserve">The Context: Why Focus on Almaty?</w:t>
      </w:r>
    </w:p>
    <w:p>
      <w:pPr>
        <w:pStyle w:val="FirstParagraph"/>
      </w:pPr>
      <w:r>
        <w:rPr>
          <w:bCs/>
          <w:b/>
        </w:rPr>
        <w:t xml:space="preserve">Kazakhstan, Almaty</w:t>
      </w:r>
      <w:r>
        <w:t xml:space="preserve">, serves as a critical focal point for medical innovation in Central Asia. As the largest city and former capital of Kazakhstan, it attracts patients from across the region seeking advanced medical care. The demographic profile of</w:t>
      </w:r>
      <w:r>
        <w:t xml:space="preserve"> </w:t>
      </w:r>
      <w:r>
        <w:rPr>
          <w:bCs/>
          <w:b/>
        </w:rPr>
        <w:t xml:space="preserve">Kazakhstan, Almaty</w:t>
      </w:r>
      <w:r>
        <w:t xml:space="preserve"> </w:t>
      </w:r>
      <w:r>
        <w:t xml:space="preserve">is diverse, encompassing urban professionals, students from various ethnic backgrounds within the Republic of Kazakhstan, and a growing expatriate community. This diversity necessitates a psychiatric approach that is not only clinically rigorous but also culturally competent.</w:t>
      </w:r>
    </w:p>
    <w:bookmarkEnd w:id="21"/>
    <w:bookmarkStart w:id="22" w:name="the-role-of-the-modern-psychiatrist"/>
    <w:p>
      <w:pPr>
        <w:pStyle w:val="Heading3"/>
      </w:pPr>
      <w:r>
        <w:t xml:space="preserve">The Role of the Modern Psychiatrist</w:t>
      </w:r>
    </w:p>
    <w:p>
      <w:pPr>
        <w:pStyle w:val="FirstParagraph"/>
      </w:pPr>
      <w:r>
        <w:t xml:space="preserve">In the context of</w:t>
      </w:r>
      <w:r>
        <w:t xml:space="preserve"> </w:t>
      </w:r>
      <w:r>
        <w:rPr>
          <w:bCs/>
          <w:b/>
        </w:rPr>
        <w:t xml:space="preserve">Kazakhstan, Almaty</w:t>
      </w:r>
      <w:r>
        <w:t xml:space="preserve">, the role of a psychiatrist has expanded significantly. Traditionally, psychiatric care was often stigmatized and limited to severe mental illness management. However, contemporary practitioners in Almaty are now addressing anxiety disorders, depression related to rapid urbanization and economic shifts, trauma from historical events, and substance use disorders.</w:t>
      </w:r>
    </w:p>
    <w:p>
      <w:pPr>
        <w:pStyle w:val="BodyText"/>
      </w:pPr>
      <w:r>
        <w:t xml:space="preserve">The modern psychiatrist must act as a clinician, educator, and advocate. They are responsible for diagnosing complex conditions while navigating the social stigma that often surrounds mental health issues in conservative societies within Central Asia. The psychiatrist’s authority is high in</w:t>
      </w:r>
      <w:r>
        <w:t xml:space="preserve"> </w:t>
      </w:r>
      <w:r>
        <w:rPr>
          <w:bCs/>
          <w:b/>
        </w:rPr>
        <w:t xml:space="preserve">Kazakhstan, Almaty</w:t>
      </w:r>
      <w:r>
        <w:t xml:space="preserve">, requiring them to use this influence to destigmatize mental health struggles.</w:t>
      </w:r>
    </w:p>
    <w:bookmarkEnd w:id="22"/>
    <w:bookmarkStart w:id="23" w:name="cultural-considerations-in-treatment"/>
    <w:p>
      <w:pPr>
        <w:pStyle w:val="Heading3"/>
      </w:pPr>
      <w:r>
        <w:t xml:space="preserve">Cultural Considerations in Treatment</w:t>
      </w:r>
    </w:p>
    <w:p>
      <w:pPr>
        <w:pStyle w:val="FirstParagraph"/>
      </w:pPr>
      <w:r>
        <w:t xml:space="preserve">A critical component of effective psychiatry in</w:t>
      </w:r>
      <w:r>
        <w:t xml:space="preserve"> </w:t>
      </w:r>
      <w:r>
        <w:rPr>
          <w:bCs/>
          <w:b/>
        </w:rPr>
        <w:t xml:space="preserve">Kazakhstan, Almaty</w:t>
      </w:r>
      <w:r>
        <w:t xml:space="preserve">, is the understanding of local culture. In many Kazakh communities, mental health issues may be somatized—expressed through physical pain rather than emotional distress. A psychiatrist must be trained to recognize these subtle cues.</w:t>
      </w:r>
    </w:p>
    <w:p>
      <w:pPr>
        <w:pStyle w:val="BodyText"/>
      </w:pPr>
      <w:r>
        <w:t xml:space="preserve">Furthermore, family dynamics play a crucial role. The decision to seek help often involves extended family members, not just the patient. Therefore, treatment plans in Almaty frequently require a systemic approach that educates and involves the family unit. This differs from Western individualistic models of psychiatry where confidentiality and individual autonomy are strictly paramount without familial involvement unless requested by the patient.</w:t>
      </w:r>
    </w:p>
    <w:bookmarkEnd w:id="23"/>
    <w:bookmarkStart w:id="24" w:name="X23eb69aa16668dbc3d7f6803a2a31d550ad8b8a"/>
    <w:p>
      <w:pPr>
        <w:pStyle w:val="Heading3"/>
      </w:pPr>
      <w:r>
        <w:t xml:space="preserve">Landscape of Mental Health Services in Almaty</w:t>
      </w:r>
    </w:p>
    <w:p>
      <w:pPr>
        <w:pStyle w:val="FirstParagraph"/>
      </w:pPr>
      <w:r>
        <w:t xml:space="preserve">The infrastructure for psychiatry in</w:t>
      </w:r>
      <w:r>
        <w:t xml:space="preserve"> </w:t>
      </w:r>
      <w:r>
        <w:rPr>
          <w:bCs/>
          <w:b/>
        </w:rPr>
        <w:t xml:space="preserve">Kazakhstan, Almaty</w:t>
      </w:r>
      <w:r>
        <w:t xml:space="preserve">, is evolving. While state-run hospitals provide essential care, there is a booming sector of private clinics and international-standard psychiatric centers in the city. These facilities offer:</w:t>
      </w:r>
    </w:p>
    <w:p>
      <w:pPr>
        <w:numPr>
          <w:ilvl w:val="0"/>
          <w:numId w:val="1001"/>
        </w:numPr>
        <w:pStyle w:val="Compact"/>
      </w:pPr>
      <w:r>
        <w:rPr>
          <w:bCs/>
          <w:b/>
        </w:rPr>
        <w:t xml:space="preserve">Pharmacotherapy:</w:t>
      </w:r>
      <w:r>
        <w:t xml:space="preserve"> </w:t>
      </w:r>
      <w:r>
        <w:t xml:space="preserve">Access to modern antidepressants and mood stabilizers that were previously unavailable or restricted.</w:t>
      </w:r>
    </w:p>
    <w:p>
      <w:pPr>
        <w:numPr>
          <w:ilvl w:val="0"/>
          <w:numId w:val="1001"/>
        </w:numPr>
        <w:pStyle w:val="Compact"/>
      </w:pPr>
      <w:r>
        <w:rPr>
          <w:bCs/>
          <w:b/>
        </w:rPr>
        <w:t xml:space="preserve">Psychotherapy:</w:t>
      </w:r>
      <w:r>
        <w:t xml:space="preserve"> </w:t>
      </w:r>
      <w:r>
        <w:t xml:space="preserve">Integration of Cognitive Behavioral Therapy (CBT) and other evidence-based talk therapies, often adapted for local languages (Kazakh and Russian).</w:t>
      </w:r>
    </w:p>
    <w:p>
      <w:pPr>
        <w:numPr>
          <w:ilvl w:val="0"/>
          <w:numId w:val="1001"/>
        </w:numPr>
        <w:pStyle w:val="Compact"/>
      </w:pPr>
      <w:r>
        <w:rPr>
          <w:bCs/>
          <w:b/>
        </w:rPr>
        <w:t xml:space="preserve">Inpatient Care:</w:t>
      </w:r>
      <w:r>
        <w:t xml:space="preserve"> </w:t>
      </w:r>
      <w:r>
        <w:t xml:space="preserve">Improved conditions in specialized psychiatric hospitals compared to decades past.</w:t>
      </w:r>
    </w:p>
    <w:bookmarkEnd w:id="24"/>
    <w:bookmarkStart w:id="25" w:name="educational-needs-for-psychiatrists"/>
    <w:p>
      <w:pPr>
        <w:pStyle w:val="Heading3"/>
      </w:pPr>
      <w:r>
        <w:t xml:space="preserve">Educational Needs for Psychiatrists</w:t>
      </w:r>
    </w:p>
    <w:p>
      <w:pPr>
        <w:pStyle w:val="FirstParagraph"/>
      </w:pPr>
      <w:r>
        <w:t xml:space="preserve">To meet the rising demand, psychiatrists working in Kazakhstan must engage in continuous professional development. This Seminar Presentation Slides document highlights the need for local training programs to align with international standards such as those set by the World Health Organization (WHO). Collaborative efforts between universities in Almaty and institutions from Europe or North America are vital.</w:t>
      </w:r>
    </w:p>
    <w:p>
      <w:pPr>
        <w:pStyle w:val="BodyText"/>
      </w:pPr>
      <w:r>
        <w:t xml:space="preserve">Training should focus on:</w:t>
      </w:r>
    </w:p>
    <w:p>
      <w:pPr>
        <w:numPr>
          <w:ilvl w:val="0"/>
          <w:numId w:val="1002"/>
        </w:numPr>
        <w:pStyle w:val="Compact"/>
      </w:pPr>
      <w:r>
        <w:t xml:space="preserve">Cultural psychiatry specific to Central Asia.</w:t>
      </w:r>
    </w:p>
    <w:p>
      <w:pPr>
        <w:numPr>
          <w:ilvl w:val="0"/>
          <w:numId w:val="1002"/>
        </w:numPr>
        <w:pStyle w:val="Compact"/>
      </w:pPr>
      <w:r>
        <w:t xml:space="preserve">Digital health tools for remote consultations, useful for reaching rural areas of Kazakhstan via Almaty-based specialists.</w:t>
      </w:r>
    </w:p>
    <w:bookmarkEnd w:id="25"/>
    <w:bookmarkStart w:id="26" w:name="challenges-and-future-directions"/>
    <w:p>
      <w:pPr>
        <w:pStyle w:val="Heading3"/>
      </w:pPr>
      <w:r>
        <w:t xml:space="preserve">Challenges and Future Directions</w:t>
      </w:r>
    </w:p>
    <w:p>
      <w:pPr>
        <w:pStyle w:val="FirstParagraph"/>
      </w:pPr>
      <w:r>
        <w:t xml:space="preserve">The primary challenge remains stigma. In many parts of Kazakhstan, a psychiatric diagnosis can still impact one’s social standing or employment prospects. Psychiatrists in Almaty must engage in public health campaigns to change this narrative.</w:t>
      </w:r>
    </w:p>
    <w:p>
      <w:pPr>
        <w:pStyle w:val="BodyText"/>
      </w:pPr>
      <w:r>
        <w:rPr>
          <w:bCs/>
          <w:b/>
        </w:rPr>
        <w:t xml:space="preserve">Kazakhstan, Almaty,</w:t>
      </w:r>
      <w:r>
        <w:t xml:space="preserve"> </w:t>
      </w:r>
      <w:r>
        <w:t xml:space="preserve">is also facing a demographic transition with an aging population and a youth bulge. This creates a dual burden for psychiatrists: managing age-related cognitive disorders like dementia while simultaneously treating rising rates of anxiety and depression among the younger generation influenced by global digital culture.</w:t>
      </w:r>
    </w:p>
    <w:bookmarkEnd w:id="26"/>
    <w:bookmarkStart w:id="27" w:name="X66d33d14ce9e623a82e673fa1fcc363e7167d1e"/>
    <w:p>
      <w:pPr>
        <w:pStyle w:val="Heading3"/>
      </w:pPr>
      <w:r>
        <w:t xml:space="preserve">The Impact of Globalization on Local Psychiatry</w:t>
      </w:r>
    </w:p>
    <w:p>
      <w:pPr>
        <w:pStyle w:val="FirstParagraph"/>
      </w:pPr>
      <w:r>
        <w:rPr>
          <w:bCs/>
          <w:b/>
        </w:rPr>
        <w:t xml:space="preserve">Kazakhstan, Almaty,</w:t>
      </w:r>
      <w:r>
        <w:t xml:space="preserve"> </w:t>
      </w:r>
      <w:r>
        <w:t xml:space="preserve">is a bridge between East and West. This geographic position influences psychiatric practices. Patients in Almaty may be exposed to Western media, leading to higher expectations regarding the speed of recovery and the availability of specific therapeutic modalities. Psychiatrists must balance these expectations with realistic clinical outcomes.</w:t>
      </w:r>
    </w:p>
    <w:p>
      <w:pPr>
        <w:pStyle w:val="BodyText"/>
      </w:pPr>
      <w:r>
        <w:t xml:space="preserve">The influx of medical tourism into Almaty means that psychiatrists are increasingly interacting with international patients, requiring proficiency in English alongside Russian and Kazakh.</w:t>
      </w:r>
    </w:p>
    <w:bookmarkEnd w:id="27"/>
    <w:bookmarkStart w:id="28" w:name="pediatric-and-adolescent-psychiatry"/>
    <w:p>
      <w:pPr>
        <w:pStyle w:val="Heading3"/>
      </w:pPr>
      <w:r>
        <w:t xml:space="preserve">Pediatric and Adolescent Psychiatry</w:t>
      </w:r>
    </w:p>
    <w:p>
      <w:pPr>
        <w:pStyle w:val="FirstParagraph"/>
      </w:pPr>
      <w:r>
        <w:t xml:space="preserve">A growing area of concern is child and adolescent psychiatry. In Almaty schools, teachers are reporting increased behavioral issues that may stem from untreated mental health conditions. There is a shortage of specialized child psychiatrists in the region compared to adult psychiatry. The Seminar Presentation Slides emphasize the urgent need for early intervention programs.</w:t>
      </w:r>
    </w:p>
    <w:p>
      <w:pPr>
        <w:pStyle w:val="BodyText"/>
      </w:pPr>
      <w:r>
        <w:t xml:space="preserve">Pediatric psychiatrist training must focus on developmental milestones specific to children in Kazakhstan, considering the bilingual environment many children navigate (Kazakh and Russian).</w:t>
      </w:r>
    </w:p>
    <w:bookmarkEnd w:id="28"/>
    <w:bookmarkStart w:id="29" w:name="economic-factors-and-insurance"/>
    <w:p>
      <w:pPr>
        <w:pStyle w:val="Heading3"/>
      </w:pPr>
      <w:r>
        <w:t xml:space="preserve">Economic Factors and Insurance</w:t>
      </w:r>
    </w:p>
    <w:p>
      <w:pPr>
        <w:pStyle w:val="FirstParagraph"/>
      </w:pPr>
      <w:r>
        <w:t xml:space="preserve">The economic landscape of Kazakhstan affects access to psychiatric care. While Almaty is wealthier than other regions, out-of-pocket expenses for private psychiatry can be prohibitive for the average citizen. Understanding the limits of state insurance coverage is a practical necessity for psychiatrists operating in this region.</w:t>
      </w:r>
    </w:p>
    <w:p>
      <w:pPr>
        <w:pStyle w:val="BodyText"/>
      </w:pPr>
      <w:r>
        <w:t xml:space="preserve">Advocating for better inclusion of mental health services in national insurance schemes remains a key advocacy goal for professional psychiatric associations in Almaty.</w:t>
      </w:r>
    </w:p>
    <w:bookmarkEnd w:id="29"/>
    <w:bookmarkStart w:id="30" w:name="telopsychiatry-and-technology"/>
    <w:p>
      <w:pPr>
        <w:pStyle w:val="Heading3"/>
      </w:pPr>
      <w:r>
        <w:t xml:space="preserve">Telopsychiatry and Technology</w:t>
      </w:r>
    </w:p>
    <w:p>
      <w:pPr>
        <w:pStyle w:val="FirstParagraph"/>
      </w:pPr>
      <w:r>
        <w:t xml:space="preserve">Digital infrastructure in Almaty is robust, allowing for the potential growth of telopsychiatry. This is particularly relevant for Kazakhstan, a large country where patients from remote oblasts may travel to Almaty specifically for specialized psychiatric evaluation. Telemedicine allows psychiatrists in the city to provide preliminary consultations and follow-ups, reducing unnecessary travel.</w:t>
      </w:r>
    </w:p>
    <w:bookmarkEnd w:id="30"/>
    <w:bookmarkStart w:id="31" w:name="conclusion-a-call-for-collaboration"/>
    <w:p>
      <w:pPr>
        <w:pStyle w:val="Heading3"/>
      </w:pPr>
      <w:r>
        <w:t xml:space="preserve">Conclusion: A Call for Collaboration</w:t>
      </w:r>
    </w:p>
    <w:p>
      <w:pPr>
        <w:pStyle w:val="FirstParagraph"/>
      </w:pPr>
      <w:r>
        <w:t xml:space="preserve">The future of psychiatry in Kazakhstan relies on collaboration between international experts and local practitioners.</w:t>
      </w:r>
      <w:r>
        <w:t xml:space="preserve"> </w:t>
      </w:r>
      <w:r>
        <w:rPr>
          <w:bCs/>
          <w:b/>
        </w:rPr>
        <w:t xml:space="preserve">Kazakhstan, Almaty,</w:t>
      </w:r>
      <w:r>
        <w:t xml:space="preserve">, stands at a crossroads where traditional values meet modern medical science. By embracing evidence-based practices while respecting cultural nuances, the psychiatrist community can significantly improve the quality of life for millions.</w:t>
      </w:r>
    </w:p>
    <w:p>
      <w:pPr>
        <w:pStyle w:val="BodyText"/>
      </w:pPr>
      <w:r>
        <w:t xml:space="preserve">We must continue to invest in education, reduce stigma through public discourse, and ensure that psychiatric care is accessible to all demographics within this vibrant Central Asian metropolis.</w:t>
      </w:r>
    </w:p>
    <w:bookmarkEnd w:id="31"/>
    <w:bookmarkStart w:id="32" w:name="references-and-further-reading"/>
    <w:p>
      <w:pPr>
        <w:pStyle w:val="Heading3"/>
      </w:pPr>
      <w:r>
        <w:t xml:space="preserve">References and Further Reading</w:t>
      </w:r>
    </w:p>
    <w:p>
      <w:pPr>
        <w:numPr>
          <w:ilvl w:val="0"/>
          <w:numId w:val="1003"/>
        </w:numPr>
        <w:pStyle w:val="Compact"/>
      </w:pPr>
      <w:r>
        <w:t xml:space="preserve">World Health Organization Mental Health Atlas: Kazakhstan Country Profile.</w:t>
      </w:r>
    </w:p>
    <w:p>
      <w:pPr>
        <w:numPr>
          <w:ilvl w:val="0"/>
          <w:numId w:val="1003"/>
        </w:numPr>
        <w:pStyle w:val="Compact"/>
      </w:pPr>
      <w:r>
        <w:t xml:space="preserve">"Mental Health in Central Asia: Challenges and Opportunities," Journal of Global Psychiatry.</w:t>
      </w:r>
    </w:p>
    <w:p>
      <w:pPr>
        <w:numPr>
          <w:ilvl w:val="0"/>
          <w:numId w:val="1003"/>
        </w:numPr>
        <w:pStyle w:val="Compact"/>
      </w:pPr>
      <w:r>
        <w:t xml:space="preserve">Social Determinants of Mental Health in Urbanizing Regions, UNDP Reports on Kazakhstan.</w:t>
      </w:r>
    </w:p>
    <w:p>
      <w:pPr>
        <w:pStyle w:val="FirstParagraph"/>
      </w:pPr>
      <w:r>
        <w:rPr>
          <w:iCs/>
          <w:i/>
        </w:rPr>
        <w:t xml:space="preserve">End of Seminar Presentation Slides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Psychiatry in Kazakhstan, Almaty</dc:title>
  <dc:creator/>
  <dc:language>en</dc:language>
  <cp:keywords/>
  <dcterms:created xsi:type="dcterms:W3CDTF">2026-07-29T17:03:35Z</dcterms:created>
  <dcterms:modified xsi:type="dcterms:W3CDTF">2026-07-29T17:03:35Z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