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Psychiatry</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98fe5b96c559c3132a73c5074dd60a081e3f4ea"/>
    <w:p>
      <w:pPr>
        <w:pStyle w:val="Heading1"/>
      </w:pPr>
      <w:r>
        <w:t xml:space="preserve">Seminar Presentation Slides: The Role, Scope, and Future of the Psychiatrist in New Zealand Auckland</w:t>
      </w:r>
    </w:p>
    <w:bookmarkStart w:id="20" w:name="X7631b72e290749b626f1c3af7b08008a0587676"/>
    <w:p>
      <w:pPr>
        <w:pStyle w:val="Heading2"/>
      </w:pPr>
      <w:r>
        <w:t xml:space="preserve">Welcome to Our Seminar Presentation Slides on Mental Health Care in Auckland</w:t>
      </w:r>
    </w:p>
    <w:p>
      <w:pPr>
        <w:pStyle w:val="FirstParagraph"/>
      </w:pPr>
      <w:r>
        <w:rPr>
          <w:bCs/>
          <w:b/>
        </w:rPr>
        <w:t xml:space="preserve">Welcome attendees and distinguished colleagues.</w:t>
      </w:r>
    </w:p>
    <w:p>
      <w:pPr>
        <w:pStyle w:val="BodyText"/>
      </w:pPr>
      <w:r>
        <w:t xml:space="preserve">This comprehensive document serves as the backbone for our upcoming seminar presentation slides, dedicated specifically to understanding the multifaceted role of a Psychiatrist within the unique cultural, clinical, and systemic landscape of New Zealand Auckland. As we delve into this critical topic, it is imperative that we recognize that mental health care is not merely about treating illness; it is about fostering resilience in one of New Zealand’s most vibrant urban centers. The following content outlines the essential duties, challenges, and opportunities facing psychiatrists today.</w:t>
      </w:r>
    </w:p>
    <w:bookmarkEnd w:id="20"/>
    <w:bookmarkStart w:id="21" w:name="X560e48ed489f1c7fb05c3db6a7d763cbfc63423"/>
    <w:p>
      <w:pPr>
        <w:pStyle w:val="Heading2"/>
      </w:pPr>
      <w:r>
        <w:t xml:space="preserve">The Unique Context: Why New Zealand Auckland Matters</w:t>
      </w:r>
    </w:p>
    <w:p>
      <w:pPr>
        <w:pStyle w:val="FirstParagraph"/>
      </w:pPr>
      <w:r>
        <w:rPr>
          <w:bCs/>
          <w:b/>
        </w:rPr>
        <w:t xml:space="preserve">Auckland is not just a city; it is a demographic mosaic.</w:t>
      </w:r>
    </w:p>
    <w:p>
      <w:pPr>
        <w:pStyle w:val="BodyText"/>
      </w:pPr>
      <w:r>
        <w:t xml:space="preserve">New Zealand Auckland stands as the largest urban center in the country, home to over 1.7 million people. However, what makes this region distinct for any psychiatrist practicing here is its profound cultural diversity and the significant proportion of Māori and Pacific Island populations. The presentation slides will highlight that a Psychiatrist cannot operate effectively in New Zealand Auckland without a deep understanding of Te Tiriti o Waitangi (The Treaty of Waitangi). This foundational document guarantees Māori the right to their culture, language, institutions, and importantly in our context, health services. Therefore, the definition of effective psychiatric care in this region must be culturally safe and inclusive. We are moving away from a purely biomedical model toward one that integrates holistic well-being (Hauora), recognizing the spiritual connection to land and community that is central to Māori identity.</w:t>
      </w:r>
    </w:p>
    <w:bookmarkEnd w:id="21"/>
    <w:bookmarkStart w:id="22" w:name="X2e8b4d2094247543f5c446df1a13c53cd88c0aa"/>
    <w:p>
      <w:pPr>
        <w:pStyle w:val="Heading2"/>
      </w:pPr>
      <w:r>
        <w:t xml:space="preserve">The Role of the Psychiatrist: Beyond Diagnosis</w:t>
      </w:r>
    </w:p>
    <w:p>
      <w:pPr>
        <w:pStyle w:val="FirstParagraph"/>
      </w:pPr>
      <w:r>
        <w:rPr>
          <w:bCs/>
          <w:b/>
        </w:rPr>
        <w:t xml:space="preserve">The modern Psychiatrist in New Zealand Auckland plays a tripartite role.</w:t>
      </w:r>
    </w:p>
    <w:p>
      <w:pPr>
        <w:numPr>
          <w:ilvl w:val="0"/>
          <w:numId w:val="1001"/>
        </w:numPr>
        <w:pStyle w:val="Compact"/>
      </w:pPr>
      <w:r>
        <w:rPr>
          <w:bCs/>
          <w:b/>
        </w:rPr>
        <w:t xml:space="preserve">Clinician:</w:t>
      </w:r>
      <w:r>
        <w:t xml:space="preserve"> </w:t>
      </w:r>
      <w:r>
        <w:t xml:space="preserve">At the core, a Psychiatist provides diagnosis and treatment for severe mental health conditions such as schizophrenia, bipolar disorder, and severe depression. In New Zealand Auckland’s public hospital systems (such as Te Whatu Ora – Health New Zealand), this involves managing acute wards and providing specialized care that general practitioners cannot offer.</w:t>
      </w:r>
    </w:p>
    <w:p>
      <w:pPr>
        <w:numPr>
          <w:ilvl w:val="0"/>
          <w:numId w:val="1001"/>
        </w:numPr>
        <w:pStyle w:val="Compact"/>
      </w:pPr>
      <w:r>
        <w:rPr>
          <w:bCs/>
          <w:b/>
        </w:rPr>
        <w:t xml:space="preserve">Advocate:</w:t>
      </w:r>
      <w:r>
        <w:t xml:space="preserve"> </w:t>
      </w:r>
      <w:r>
        <w:t xml:space="preserve">A Psychiatist acts as a voice for vulnerable patients within the legal and social frameworks. This includes assessments under the Mental Health Act, ensuring patient rights are upheld while maintaining community safety.</w:t>
      </w:r>
    </w:p>
    <w:p>
      <w:pPr>
        <w:numPr>
          <w:ilvl w:val="0"/>
          <w:numId w:val="1001"/>
        </w:numPr>
        <w:pStyle w:val="Compact"/>
      </w:pPr>
      <w:r>
        <w:rPr>
          <w:bCs/>
          <w:b/>
        </w:rPr>
        <w:t xml:space="preserve">Educator:</w:t>
      </w:r>
      <w:r>
        <w:t xml:space="preserve"> </w:t>
      </w:r>
      <w:r>
        <w:t xml:space="preserve">Psychiatrists play a crucial role in educating general practitioners (GPs), nurses, and the wider public to destigmatize mental illness. In New Zealand Auckland, where access to primary care is high but specialized care can be strained, collaboration is key.</w:t>
      </w:r>
    </w:p>
    <w:bookmarkEnd w:id="22"/>
    <w:bookmarkStart w:id="23" w:name="X72712d807dbdbb6111efaa46daf380dcd97aea8"/>
    <w:p>
      <w:pPr>
        <w:pStyle w:val="Heading2"/>
      </w:pPr>
      <w:r>
        <w:t xml:space="preserve">Cultural Competency and the Treaty of Waitangi</w:t>
      </w:r>
    </w:p>
    <w:p>
      <w:pPr>
        <w:pStyle w:val="FirstParagraph"/>
      </w:pPr>
      <w:r>
        <w:rPr>
          <w:bCs/>
          <w:b/>
        </w:rPr>
        <w:t xml:space="preserve">Cultural safety is not optional; it is mandatory for effective practice.</w:t>
      </w:r>
    </w:p>
    <w:p>
      <w:pPr>
        <w:pStyle w:val="BodyText"/>
      </w:pPr>
      <w:r>
        <w:t xml:space="preserve">In our seminar presentation slides, we must emphasize that a Psychiatrist practicing in New Zealand Auckland must engage with Te Whare Tapa Whā. This is a holistic model of health developed by Sir Mason Durie, which views health as a house with four walls: Taha Tinana (physical), Taha Hinengaro (mental/emotional), Taha Whānau (social/family), and Taha Wairua (spiritual). A Psychiatrist who ignores the "Tapa" or sides of this house is practicing incomplete medicine. We will discuss specific case studies showing how engaging with kaumātua (elders) and using whanau-centered approaches leads to better outcomes for patients in New Zealand Auckland compared to standard Western isolation techniques.</w:t>
      </w:r>
    </w:p>
    <w:bookmarkEnd w:id="23"/>
    <w:bookmarkStart w:id="24" w:name="access-equity-and-the-rural-urban-divide"/>
    <w:p>
      <w:pPr>
        <w:pStyle w:val="Heading2"/>
      </w:pPr>
      <w:r>
        <w:t xml:space="preserve">Access, Equity, and the Rural-Urban Divide</w:t>
      </w:r>
    </w:p>
    <w:p>
      <w:pPr>
        <w:pStyle w:val="FirstParagraph"/>
      </w:pPr>
      <w:r>
        <w:rPr>
          <w:bCs/>
          <w:b/>
        </w:rPr>
        <w:t xml:space="preserve">The challenge of wait times and resource allocation.</w:t>
      </w:r>
    </w:p>
    <w:p>
      <w:pPr>
        <w:pStyle w:val="BodyText"/>
      </w:pPr>
      <w:r>
        <w:t xml:space="preserve">New Zealand Auckland faces significant pressure on its mental health infrastructure. While the city has many resources compared to rural regions like Northland or Waikato, there is still a stark disparity in access. The presentation slides will address the long waitlists for community mental health teams and adult psychiatric services. A Psychiatrist in this environment often acts as a gatekeeper to intensive care, making difficult triage decisions. We must discuss the impact of socio-economic deprivation in areas like South Auckland on mental health outcomes, including higher rates of anxiety and trauma-related disorders among youth.</w:t>
      </w:r>
    </w:p>
    <w:bookmarkEnd w:id="24"/>
    <w:bookmarkStart w:id="25" w:name="Xa6c8acdb4ddcaf1441f286f9b6b7c556f7401c0"/>
    <w:p>
      <w:pPr>
        <w:pStyle w:val="Heading2"/>
      </w:pPr>
      <w:r>
        <w:t xml:space="preserve">The Integration of Medication and Psychotherapy</w:t>
      </w:r>
    </w:p>
    <w:p>
      <w:pPr>
        <w:pStyle w:val="FirstParagraph"/>
      </w:pPr>
      <w:r>
        <w:rPr>
          <w:bCs/>
          <w:b/>
        </w:rPr>
        <w:t xml:space="preserve">A Psychiatist is distinct from other mental health professionals due to their medical qualification.</w:t>
      </w:r>
    </w:p>
    <w:p>
      <w:pPr>
        <w:numPr>
          <w:ilvl w:val="0"/>
          <w:numId w:val="1002"/>
        </w:numPr>
        <w:pStyle w:val="Compact"/>
      </w:pPr>
      <w:r>
        <w:rPr>
          <w:bCs/>
          <w:b/>
        </w:rPr>
        <w:t xml:space="preserve">Pharmacology:</w:t>
      </w:r>
      <w:r>
        <w:t xml:space="preserve"> </w:t>
      </w:r>
      <w:r>
        <w:t xml:space="preserve">A Psychiatrist in New Zealand Auckland has the authority to prescribe psychotropic medications. This is crucial for managing complex cases where therapy alone is insufficient. We will review current guidelines from Te Whatu Ora regarding the prescription of antipsychotics, mood stabilizers, and antidepressants.</w:t>
      </w:r>
    </w:p>
    <w:p>
      <w:pPr>
        <w:numPr>
          <w:ilvl w:val="0"/>
          <w:numId w:val="1002"/>
        </w:numPr>
        <w:pStyle w:val="Compact"/>
      </w:pPr>
      <w:r>
        <w:rPr>
          <w:bCs/>
          <w:b/>
        </w:rPr>
        <w:t xml:space="preserve">Combined Care:</w:t>
      </w:r>
      <w:r>
        <w:t xml:space="preserve"> </w:t>
      </w:r>
      <w:r>
        <w:t xml:space="preserve">Increasingly, Psychiatrists in New Zealand Auckland are expected to provide some form of psychotherapy alongside medication management. While historically focused solely on medical management, the current trend encourages a "low-intensity therapy" approach within psychiatric assessments to bridge the gap between primary care and specialized hospital services.</w:t>
      </w:r>
    </w:p>
    <w:bookmarkEnd w:id="25"/>
    <w:bookmarkStart w:id="26" w:name="youth-mental-health-a-critical-priority"/>
    <w:p>
      <w:pPr>
        <w:pStyle w:val="Heading2"/>
      </w:pPr>
      <w:r>
        <w:t xml:space="preserve">Youth Mental Health: A Critical Priority</w:t>
      </w:r>
    </w:p>
    <w:p>
      <w:pPr>
        <w:pStyle w:val="FirstParagraph"/>
      </w:pPr>
      <w:r>
        <w:rPr>
          <w:bCs/>
          <w:b/>
        </w:rPr>
        <w:t xml:space="preserve">Auckland is a hotspot for youth mental health interventions.</w:t>
      </w:r>
    </w:p>
    <w:p>
      <w:pPr>
        <w:pStyle w:val="BodyText"/>
      </w:pPr>
      <w:r>
        <w:t xml:space="preserve">We cannot discuss a Psychiatist in New Zealand Auckland without addressing the youth sector. With the launch of services like Youthline and specialized Child and Adolescent Mental Health Services (CAMHS) within Te Whatu Ora, there is an urgent need for specialists who can manage emerging psychosis and severe mood disorders in young people aged 12 to 25. The presentation slides will highlight the importance of early intervention. A Psychiatrist trained in youth-specific care can alter the trajectory of a young person’s life, preventing long-term disability and ensuring they remain engaged with education and social networks.</w:t>
      </w:r>
    </w:p>
    <w:bookmarkEnd w:id="26"/>
    <w:bookmarkStart w:id="27" w:name="the-future-telehealth-and-innovation"/>
    <w:p>
      <w:pPr>
        <w:pStyle w:val="Heading2"/>
      </w:pPr>
      <w:r>
        <w:t xml:space="preserve">The Future: Telehealth and Innovation</w:t>
      </w:r>
    </w:p>
    <w:p>
      <w:pPr>
        <w:pStyle w:val="FirstParagraph"/>
      </w:pPr>
      <w:r>
        <w:rPr>
          <w:bCs/>
          <w:b/>
        </w:rPr>
        <w:t xml:space="preserve">Digital transformation in psychiatric care.</w:t>
      </w:r>
    </w:p>
    <w:p>
      <w:pPr>
        <w:pStyle w:val="BodyText"/>
      </w:pPr>
      <w:r>
        <w:t xml:space="preserve">The pandemic accelerated the adoption of telehealth across New Zealand. For a Psychiatist based in New Zealand Auckland, this means expanding reach to surrounding areas, but also managing complex cases within the city via secure video platforms. We will explore how digital tools are being integrated into patient monitoring and therapy sessions. However, we must also critically analyze the limitations: not every patient has access to high-speed internet or privacy at home. The Psychiatist must assess digital literacy as part of their social history.</w:t>
      </w:r>
    </w:p>
    <w:bookmarkEnd w:id="27"/>
    <w:bookmarkStart w:id="28" w:name="X999aad6bef54ff138c3c09e97e3cc1c0700ca66"/>
    <w:p>
      <w:pPr>
        <w:pStyle w:val="Heading2"/>
      </w:pPr>
      <w:r>
        <w:t xml:space="preserve">Workforce Challenges and Professional Well-being</w:t>
      </w:r>
    </w:p>
    <w:p>
      <w:pPr>
        <w:pStyle w:val="FirstParagraph"/>
      </w:pPr>
      <w:r>
        <w:rPr>
          <w:bCs/>
          <w:b/>
        </w:rPr>
        <w:t xml:space="preserve">The Psychiatist is also a human being subject to burnout.</w:t>
      </w:r>
    </w:p>
    <w:p>
      <w:pPr>
        <w:pStyle w:val="BodyText"/>
      </w:pPr>
      <w:r>
        <w:t xml:space="preserve">Mental health professionals in New Zealand, including those in Auckland, face high rates of compassion fatigue and burnout. The demand for mental health services often outstrips the supply of specialists. Our seminar presentation slides will address the need for robust supervision and peer support systems within psychiatric departments. Supporting the Psychiatist ensures that they can continue to provide safe, effective care to their patients in New Zealand Auckland.</w:t>
      </w:r>
    </w:p>
    <w:bookmarkEnd w:id="28"/>
    <w:bookmarkStart w:id="29" w:name="conclusion-a-call-for-integrated-action"/>
    <w:p>
      <w:pPr>
        <w:pStyle w:val="Heading2"/>
      </w:pPr>
      <w:r>
        <w:t xml:space="preserve">Conclusion: A Call for Integrated Action</w:t>
      </w:r>
    </w:p>
    <w:p>
      <w:pPr>
        <w:pStyle w:val="FirstParagraph"/>
      </w:pPr>
      <w:r>
        <w:rPr>
          <w:bCs/>
          <w:b/>
        </w:rPr>
        <w:t xml:space="preserve">Synthesis of our Seminar Presentation Slides.</w:t>
      </w:r>
    </w:p>
    <w:p>
      <w:pPr>
        <w:pStyle w:val="BodyText"/>
      </w:pPr>
      <w:r>
        <w:t xml:space="preserve">In conclusion, the role of a Psychiatist in New Zealand Auckland is evolving. It requires not only medical expertise but also cultural humility, advocacy skills, and adaptability to new technological paradigms. As we have seen through these seminar presentation slides, the psychiatrist is a linchpin in the broader mental health ecosystem. By embracing Te Tiriti o Waitangi principles and focusing on equitable access for all communities—from South Auckland’s diverse populations to the city center’s business professionals—we can build a more resilient mental health system. We urge all attendees to commit to ongoing cultural competency training and interdisciplinary collaboration.</w:t>
      </w:r>
    </w:p>
    <w:p>
      <w:pPr>
        <w:pStyle w:val="BodyText"/>
      </w:pPr>
      <w:r>
        <w:rPr>
          <w:iCs/>
          <w:i/>
        </w:rPr>
        <w:t xml:space="preserve">Thank you for your attention. The floor is now open for questions regarding the role of the Psychiatist in our shared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Psychiatry in New Zealand Auckland</dc:title>
  <dc:creator/>
  <dc:language>en</dc:language>
  <cp:keywords/>
  <dcterms:created xsi:type="dcterms:W3CDTF">2026-07-30T10:10:20Z</dcterms:created>
  <dcterms:modified xsi:type="dcterms:W3CDTF">2026-07-30T10:10:20Z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