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seminar-presentation-slides"/>
    <w:p>
      <w:pPr>
        <w:pStyle w:val="Heading1"/>
      </w:pPr>
      <w:r>
        <w:t xml:space="preserve">Seminar Presentation Slides</w:t>
      </w:r>
    </w:p>
    <w:bookmarkStart w:id="20" w:name="X93e769a0acbc7202e85cd0123936090afe736e4"/>
    <w:p>
      <w:pPr>
        <w:pStyle w:val="Heading2"/>
      </w:pPr>
      <w:r>
        <w:t xml:space="preserve">Navigating Mental Health Care: The Critical Role of the Psychiatrist in United States Houston</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Academic and Professional Seminar</w:t>
      </w:r>
    </w:p>
    <w:p>
      <w:pPr>
        <w:pStyle w:val="BodyText"/>
      </w:pPr>
      <w:r>
        <w:t xml:space="preserve">This document serves as the foundational text for a comprehensive seminar presentation designed specifically for healthcare professionals, students, and policymakers within the United States Houston metropolitan area. It addresses the unique challenges and opportunities present in this dynamic region.</w:t>
      </w:r>
    </w:p>
    <w:bookmarkEnd w:id="20"/>
    <w:bookmarkEnd w:id="21"/>
    <w:bookmarkStart w:id="22" w:name="introduction-to-mental-health-landscape"/>
    <w:p>
      <w:pPr>
        <w:pStyle w:val="Heading2"/>
      </w:pPr>
      <w:r>
        <w:t xml:space="preserve">1. Introduction to Mental Health Landscape</w:t>
      </w:r>
    </w:p>
    <w:p>
      <w:pPr>
        <w:pStyle w:val="FirstParagraph"/>
      </w:pPr>
      <w:r>
        <w:t xml:space="preserve">Welcome to this seminar presentation focused on the evolving role of mental healthcare providers in one of America's most populous and diverse cities. As we examine the current state of psychiatric services, it is imperative to understand the specific demographic and socioeconomic factors that define</w:t>
      </w:r>
      <w:r>
        <w:t xml:space="preserve"> </w:t>
      </w:r>
      <w:r>
        <w:t xml:space="preserve">United States Houston</w:t>
      </w:r>
      <w:r>
        <w:t xml:space="preserve">.</w:t>
      </w:r>
    </w:p>
    <w:p>
      <w:pPr>
        <w:pStyle w:val="BodyText"/>
      </w:pPr>
      <w:r>
        <w:t xml:space="preserve">Houston represents a microcosm of national health trends but with distinct local characteristics. The city serves as a global hub for energy, medicine (home to the Texas Medical Center), and space exploration. Consequently, the population is incredibly diverse, ranging from young professionals to long-term residents facing economic fluctuations tied to the oil industry.</w:t>
      </w:r>
    </w:p>
    <w:p>
      <w:pPr>
        <w:numPr>
          <w:ilvl w:val="0"/>
          <w:numId w:val="1001"/>
        </w:numPr>
        <w:pStyle w:val="Compact"/>
      </w:pPr>
      <w:r>
        <w:rPr>
          <w:bCs/>
          <w:b/>
        </w:rPr>
        <w:t xml:space="preserve">Diversity:</w:t>
      </w:r>
      <w:r>
        <w:t xml:space="preserve"> </w:t>
      </w:r>
      <w:r>
        <w:t xml:space="preserve">Houston is one of the most racially and ethnically diverse cities in America. This diversity directly impacts cultural perceptions of mental health.</w:t>
      </w:r>
    </w:p>
    <w:p>
      <w:pPr>
        <w:numPr>
          <w:ilvl w:val="0"/>
          <w:numId w:val="1001"/>
        </w:numPr>
        <w:pStyle w:val="Compact"/>
      </w:pPr>
      <w:r>
        <w:rPr>
          <w:bCs/>
          <w:b/>
        </w:rPr>
        <w:t xml:space="preserve">Growth:</w:t>
      </w:r>
      <w:r>
        <w:t xml:space="preserve"> </w:t>
      </w:r>
      <w:r>
        <w:t xml:space="preserve">Rapid population growth puts immense pressure on existing healthcare infrastructure.</w:t>
      </w:r>
    </w:p>
    <w:p>
      <w:pPr>
        <w:numPr>
          <w:ilvl w:val="0"/>
          <w:numId w:val="1001"/>
        </w:numPr>
        <w:pStyle w:val="Compact"/>
      </w:pPr>
      <w:r>
        <w:rPr>
          <w:bCs/>
          <w:b/>
        </w:rPr>
        <w:t xml:space="preserve">Economic Variance:</w:t>
      </w:r>
      <w:r>
        <w:t xml:space="preserve"> </w:t>
      </w:r>
      <w:r>
        <w:t xml:space="preserve">The economic disparity between neighborhoods creates unique barriers to accessing care for the psychiatrist patient base.</w:t>
      </w:r>
    </w:p>
    <w:p>
      <w:pPr>
        <w:pStyle w:val="FirstParagraph"/>
      </w:pPr>
      <w:r>
        <w:t xml:space="preserve">Speaker Note: Emphasize that while Texas Medical Center is a beacon of excellence, the broader city faces significant disparities in mental health access. This duality is central to our discussion on the role of the psychiatrist here.</w:t>
      </w:r>
    </w:p>
    <w:bookmarkEnd w:id="22"/>
    <w:bookmarkStart w:id="24" w:name="defining-the-role-of-the-psychiatrist"/>
    <w:p>
      <w:pPr>
        <w:pStyle w:val="Heading2"/>
      </w:pPr>
      <w:r>
        <w:t xml:space="preserve">2. Defining the Role of the Psychiatrist</w:t>
      </w:r>
    </w:p>
    <w:p>
      <w:pPr>
        <w:pStyle w:val="FirstParagraph"/>
      </w:pPr>
      <w:r>
        <w:t xml:space="preserve">A psychiatrist is a medical doctor (MD or DO) who specializes in mental health. Unlike psychologists, psychiatrists can prescribe medication and order laboratory tests to rule out physical causes for psychological symptoms. In the context of United States Houston, this medical authority is crucial given the high comorbidity rates of physical illnesses such as diabetes and hypertension within the local population.</w:t>
      </w:r>
    </w:p>
    <w:bookmarkStart w:id="23" w:name="core-competencies"/>
    <w:p>
      <w:pPr>
        <w:pStyle w:val="Heading3"/>
      </w:pPr>
      <w:r>
        <w:t xml:space="preserve">Core Competencies</w:t>
      </w:r>
    </w:p>
    <w:p>
      <w:pPr>
        <w:numPr>
          <w:ilvl w:val="0"/>
          <w:numId w:val="1002"/>
        </w:numPr>
        <w:pStyle w:val="Compact"/>
      </w:pPr>
      <w:r>
        <w:rPr>
          <w:bCs/>
          <w:b/>
        </w:rPr>
        <w:t xml:space="preserve">Bio-Psycho-Social Approach:</w:t>
      </w:r>
      <w:r>
        <w:t xml:space="preserve"> </w:t>
      </w:r>
      <w:r>
        <w:t xml:space="preserve">Psychiatrists must evaluate biological, psychological, and social factors. In Houston, this includes considering environmental stressors like heat islands and industrial exposure.</w:t>
      </w:r>
    </w:p>
    <w:p>
      <w:pPr>
        <w:numPr>
          <w:ilvl w:val="0"/>
          <w:numId w:val="1002"/>
        </w:numPr>
        <w:pStyle w:val="Compact"/>
      </w:pPr>
      <w:r>
        <w:rPr>
          <w:bCs/>
          <w:b/>
        </w:rPr>
        <w:t xml:space="preserve">Mitochondrial Psychiatry:</w:t>
      </w:r>
      <w:r>
        <w:t xml:space="preserve"> </w:t>
      </w:r>
      <w:r>
        <w:t xml:space="preserve">Emerging research links mitochondrial dysfunction to mental illness; local research institutions are at the forefront of this study.</w:t>
      </w:r>
    </w:p>
    <w:p>
      <w:pPr>
        <w:numPr>
          <w:ilvl w:val="0"/>
          <w:numId w:val="1002"/>
        </w:numPr>
        <w:pStyle w:val="Compact"/>
      </w:pPr>
      <w:r>
        <w:rPr>
          <w:bCs/>
          <w:b/>
        </w:rPr>
        <w:t xml:space="preserve">Treatment Integration:</w:t>
      </w:r>
      <w:r>
        <w:t xml:space="preserve"> </w:t>
      </w:r>
      <w:r>
        <w:t xml:space="preserve">Coordinating care between primary care physicians, who are abundant in Houston due to the medical center's proximity, and specialist psychiatric providers.</w:t>
      </w:r>
    </w:p>
    <w:p>
      <w:pPr>
        <w:pStyle w:val="FirstParagraph"/>
      </w:pPr>
      <w:r>
        <w:t xml:space="preserve">Key Distinction: The psychiatrist serves as the bridge between neurology and psychology, offering a holistic treatment plan that combines pharmacotherapy with psychotherapy.</w:t>
      </w:r>
    </w:p>
    <w:bookmarkEnd w:id="23"/>
    <w:bookmarkEnd w:id="24"/>
    <w:bookmarkStart w:id="25" w:name="Xc680ae7062aedfd609a5faf23cf8078957bec9b"/>
    <w:p>
      <w:pPr>
        <w:pStyle w:val="Heading2"/>
      </w:pPr>
      <w:r>
        <w:t xml:space="preserve">3. Specific Challenges in United States Houston</w:t>
      </w:r>
    </w:p>
    <w:p>
      <w:pPr>
        <w:pStyle w:val="FirstParagraph"/>
      </w:pPr>
      <w:r>
        <w:t xml:space="preserve">The practice of psychiatry in this region is not without significant hurdles. Understanding these challenges is essential for effective patient care and policy advocacy.</w:t>
      </w:r>
    </w:p>
    <w:p>
      <w:pPr>
        <w:numPr>
          <w:ilvl w:val="0"/>
          <w:numId w:val="1003"/>
        </w:numPr>
        <w:pStyle w:val="Compact"/>
      </w:pPr>
      <w:r>
        <w:rPr>
          <w:bCs/>
          <w:b/>
        </w:rPr>
        <w:t xml:space="preserve">Suicide Awareness:</w:t>
      </w:r>
      <w:r>
        <w:t xml:space="preserve"> </w:t>
      </w:r>
      <w:r>
        <w:t xml:space="preserve">Recent data indicates a concerning rise in suicide rates across Texas, particularly among young adults. The psychiatrist plays a pivotal role in risk assessment and prevention strategies.</w:t>
      </w:r>
    </w:p>
    <w:p>
      <w:pPr>
        <w:numPr>
          <w:ilvl w:val="0"/>
          <w:numId w:val="1003"/>
        </w:numPr>
        <w:pStyle w:val="Compact"/>
      </w:pPr>
      <w:r>
        <w:rPr>
          <w:bCs/>
          <w:b/>
        </w:rPr>
        <w:t xml:space="preserve">Opioid Crisis:</w:t>
      </w:r>
      <w:r>
        <w:t xml:space="preserve"> </w:t>
      </w:r>
      <w:r>
        <w:t xml:space="preserve">Houston, like much of the US, has been deeply affected by the opioid epidemic. Psychiatrists are often on the front lines of treating addiction co-occurring with mood disorders.</w:t>
      </w:r>
    </w:p>
    <w:p>
      <w:pPr>
        <w:numPr>
          <w:ilvl w:val="0"/>
          <w:numId w:val="1003"/>
        </w:numPr>
        <w:pStyle w:val="Compact"/>
      </w:pPr>
      <w:r>
        <w:rPr>
          <w:bCs/>
          <w:b/>
        </w:rPr>
        <w:t xml:space="preserve">Cultural Competency:</w:t>
      </w:r>
      <w:r>
        <w:t xml:space="preserve"> </w:t>
      </w:r>
      <w:r>
        <w:t xml:space="preserve">With a large Hispanic/Latino and Asian-American population, psychiatrists must navigate language barriers and cultural stigmas surrounding mental illness. For instance, certain cultures may somaticize distress, presenting physical pain rather than emotional sadness.</w:t>
      </w:r>
    </w:p>
    <w:p>
      <w:pPr>
        <w:numPr>
          <w:ilvl w:val="0"/>
          <w:numId w:val="1003"/>
        </w:numPr>
        <w:pStyle w:val="Compact"/>
      </w:pPr>
      <w:r>
        <w:rPr>
          <w:bCs/>
          <w:b/>
        </w:rPr>
        <w:t xml:space="preserve">Disaster Resilience:</w:t>
      </w:r>
      <w:r>
        <w:t xml:space="preserve"> </w:t>
      </w:r>
      <w:r>
        <w:t xml:space="preserve">As a city prone to hurricanes and flooding (such as Hurricane Harvey), the psychiatrist must address trauma-related disorders unique to disaster survivors in this geographic location.</w:t>
      </w:r>
    </w:p>
    <w:p>
      <w:pPr>
        <w:pStyle w:val="FirstParagraph"/>
      </w:pPr>
      <w:r>
        <w:t xml:space="preserve">Speaker Note: Highlight that "cultural humility" is not just a buzzword but a clinical necessity in Houston. A one-size-fits-all approach fails here due to the sheer variety of cultural backgrounds represented in the city's zip codes.</w:t>
      </w:r>
    </w:p>
    <w:bookmarkEnd w:id="25"/>
    <w:bookmarkStart w:id="27" w:name="leveraging-local-resources"/>
    <w:p>
      <w:pPr>
        <w:pStyle w:val="Heading2"/>
      </w:pPr>
      <w:r>
        <w:t xml:space="preserve">4. Leveraging Local Resources</w:t>
      </w:r>
    </w:p>
    <w:p>
      <w:pPr>
        <w:pStyle w:val="FirstParagraph"/>
      </w:pPr>
      <w:r>
        <w:t xml:space="preserve">Houston is home to the Texas Medical Center, the largest medical complex in the world. This presents a unique opportunity for psychiatrists to collaborate across disciplines.</w:t>
      </w:r>
    </w:p>
    <w:bookmarkStart w:id="26" w:name="multidisciplinary-collaboration"/>
    <w:p>
      <w:pPr>
        <w:pStyle w:val="Heading3"/>
      </w:pPr>
      <w:r>
        <w:t xml:space="preserve">Multidisciplinary Collaboration</w:t>
      </w:r>
    </w:p>
    <w:p>
      <w:pPr>
        <w:numPr>
          <w:ilvl w:val="0"/>
          <w:numId w:val="1004"/>
        </w:numPr>
        <w:pStyle w:val="Compact"/>
      </w:pPr>
      <w:r>
        <w:rPr>
          <w:bCs/>
          <w:b/>
        </w:rPr>
        <w:t xml:space="preserve">Somatic Symptom Disorders:</w:t>
      </w:r>
      <w:r>
        <w:t xml:space="preserve"> </w:t>
      </w:r>
      <w:r>
        <w:t xml:space="preserve">Close ties with neurologists and endocrinologists allow psychiatrists to better diagnose conditions where mental health symptoms mimic physical diseases.</w:t>
      </w:r>
    </w:p>
    <w:p>
      <w:pPr>
        <w:numPr>
          <w:ilvl w:val="0"/>
          <w:numId w:val="1004"/>
        </w:numPr>
        <w:pStyle w:val="Compact"/>
      </w:pPr>
      <w:r>
        <w:rPr>
          <w:bCs/>
          <w:b/>
        </w:rPr>
        <w:t xml:space="preserve">Pediatric Psychiatry:</w:t>
      </w:r>
      <w:r>
        <w:t xml:space="preserve"> </w:t>
      </w:r>
      <w:r>
        <w:t xml:space="preserve">Institutions like Texas Children’s Hospital provide specialized resources for child and adolescent psychiatry, addressing the rising rates of anxiety and ADHD in local schools.</w:t>
      </w:r>
    </w:p>
    <w:p>
      <w:pPr>
        <w:numPr>
          <w:ilvl w:val="0"/>
          <w:numId w:val="1004"/>
        </w:numPr>
        <w:pStyle w:val="Compact"/>
      </w:pPr>
      <w:r>
        <w:t xml:space="preserve">Research Opportunities:: Local universities offer psychiatrists access to cutting-edge clinical trials regarding novel psychopharmacological treatments.</w:t>
      </w:r>
    </w:p>
    <w:p>
      <w:pPr>
        <w:pStyle w:val="FirstParagraph"/>
      </w:pPr>
      <w:r>
        <w:t xml:space="preserve">Opportunity: The concentration of medical expertise in Houston allows for integrated care models that are difficult to replicate in rural areas or smaller cities. Psychiatrists must actively engage with this network to provide the best outcomes.</w:t>
      </w:r>
    </w:p>
    <w:bookmarkEnd w:id="26"/>
    <w:bookmarkEnd w:id="27"/>
    <w:bookmarkStart w:id="28" w:name="modern-treatment-modalities"/>
    <w:p>
      <w:pPr>
        <w:pStyle w:val="Heading2"/>
      </w:pPr>
      <w:r>
        <w:t xml:space="preserve">5. Modern Treatment Modalities</w:t>
      </w:r>
    </w:p>
    <w:p>
      <w:pPr>
        <w:pStyle w:val="FirstParagraph"/>
      </w:pPr>
      <w:r>
        <w:t xml:space="preserve">The role of the psychiatrist is expanding beyond traditional talk therapy and pill prescriptions. In United States Houston, we are seeing an adoption of advanced technologies.</w:t>
      </w:r>
    </w:p>
    <w:p>
      <w:pPr>
        <w:numPr>
          <w:ilvl w:val="0"/>
          <w:numId w:val="1005"/>
        </w:numPr>
        <w:pStyle w:val="Compact"/>
      </w:pPr>
      <w:r>
        <w:rPr>
          <w:bCs/>
          <w:b/>
        </w:rPr>
        <w:t xml:space="preserve">TMS (Transcranial Magnetic Stimulation):</w:t>
      </w:r>
      <w:r>
        <w:t xml:space="preserve">A non-invasive procedure that uses magnetic fields to stimulate nerve cells in the brain to improve symptoms of depression. This is becoming increasingly available in private practices across Houston.</w:t>
      </w:r>
    </w:p>
    <w:p>
      <w:pPr>
        <w:numPr>
          <w:ilvl w:val="0"/>
          <w:numId w:val="1005"/>
        </w:numPr>
        <w:pStyle w:val="Compact"/>
      </w:pPr>
      <w:r>
        <w:rPr>
          <w:bCs/>
          <w:b/>
        </w:rPr>
        <w:t xml:space="preserve">Ketamine Therapy:</w:t>
      </w:r>
      <w:r>
        <w:t xml:space="preserve"> </w:t>
      </w:r>
      <w:r>
        <w:t xml:space="preserve">Under strict medical supervision, ketamine infusions are being utilized for treatment-resistant depression. Ethical considerations and patient screening are paramount.</w:t>
      </w:r>
    </w:p>
    <w:p>
      <w:pPr>
        <w:numPr>
          <w:ilvl w:val="0"/>
          <w:numId w:val="1005"/>
        </w:numPr>
        <w:pStyle w:val="Compact"/>
      </w:pPr>
      <w:r>
        <w:rPr>
          <w:bCs/>
          <w:b/>
        </w:rPr>
        <w:t xml:space="preserve">Digital Psychiatry:</w:t>
      </w:r>
      <w:r>
        <w:t xml:space="preserve"> </w:t>
      </w:r>
      <w:r>
        <w:t xml:space="preserve">Post-pandemic, telehealth has become a staple. Psychiatrists in Houston now serve patients in suburban areas like The Woodlands or Sugar Land where access to specialists may be limited.</w:t>
      </w:r>
    </w:p>
    <w:p>
      <w:pPr>
        <w:pStyle w:val="FirstParagraph"/>
      </w:pPr>
      <w:r>
        <w:t xml:space="preserve">Speaker Note: Discuss the ethical implications of digital health. While it increases access, it also requires strict adherence to HIPAA regulations and ensures that the "therapeutic alliance" is maintained through a screen.</w:t>
      </w:r>
    </w:p>
    <w:bookmarkEnd w:id="28"/>
    <w:bookmarkStart w:id="29" w:name="advocacy-and-public-health"/>
    <w:p>
      <w:pPr>
        <w:pStyle w:val="Heading2"/>
      </w:pPr>
      <w:r>
        <w:t xml:space="preserve">6. Advocacy and Public Health</w:t>
      </w:r>
    </w:p>
    <w:p>
      <w:pPr>
        <w:pStyle w:val="FirstParagraph"/>
      </w:pPr>
      <w:r>
        <w:t xml:space="preserve">The psychiatrist in United States Houston serves as an advocate for public health policy. Mental health is not just an individual issue; it is a community imperative.</w:t>
      </w:r>
    </w:p>
    <w:p>
      <w:pPr>
        <w:numPr>
          <w:ilvl w:val="0"/>
          <w:numId w:val="1006"/>
        </w:numPr>
        <w:pStyle w:val="Compact"/>
      </w:pPr>
      <w:r>
        <w:rPr>
          <w:bCs/>
          <w:b/>
        </w:rPr>
        <w:t xml:space="preserve">Harm Reduction:</w:t>
      </w:r>
      <w:r>
        <w:t xml:space="preserve"> </w:t>
      </w:r>
      <w:r>
        <w:t xml:space="preserve">Supporting policies that reduce stigma and provide safe spaces for substance use disorders.</w:t>
      </w:r>
    </w:p>
    <w:p>
      <w:pPr>
        <w:numPr>
          <w:ilvl w:val="0"/>
          <w:numId w:val="1006"/>
        </w:numPr>
        <w:pStyle w:val="Compact"/>
      </w:pPr>
      <w:r>
        <w:rPr>
          <w:bCs/>
          <w:b/>
        </w:rPr>
        <w:t xml:space="preserve">School-Based Programs:</w:t>
      </w:r>
    </w:p>
    <w:p>
      <w:pPr>
        <w:numPr>
          <w:ilvl w:val="0"/>
          <w:numId w:val="1006"/>
        </w:numPr>
        <w:pStyle w:val="Compact"/>
      </w:pPr>
      <w:r>
        <w:rPr>
          <w:bCs/>
          <w:b/>
        </w:rPr>
        <w:t xml:space="preserve">Elderly Care:</w:t>
      </w:r>
      <w:r>
        <w:t xml:space="preserve"> </w:t>
      </w:r>
      <w:r>
        <w:t xml:space="preserve">Addressing the needs of an aging population, particularly regarding dementia and isolation in assisted living facilities throughout Harris County.</w:t>
      </w:r>
    </w:p>
    <w:p>
      <w:pPr>
        <w:pStyle w:val="FirstParagraph"/>
      </w:pPr>
      <w:r>
        <w:t xml:space="preserve">Call to Action: We urge attendees to engage with local boards and community organizations. The psychiatrist must be a voice for legislative change that supports mental health parity insurance coverage.</w:t>
      </w:r>
    </w:p>
    <w:bookmarkEnd w:id="29"/>
    <w:bookmarkStart w:id="30" w:name="conclusion"/>
    <w:p>
      <w:pPr>
        <w:pStyle w:val="Heading2"/>
      </w:pPr>
      <w:r>
        <w:t xml:space="preserve">7. Conclusion</w:t>
      </w:r>
    </w:p>
    <w:p>
      <w:pPr>
        <w:pStyle w:val="FirstParagraph"/>
      </w:pPr>
      <w:r>
        <w:t xml:space="preserve">In summary, the psychiatrist in United States Houston operates at the intersection of high-level medical science and complex social reality. The challenges are significant—from cultural barriers to disaster-related trauma—but so are the opportunities.</w:t>
      </w:r>
    </w:p>
    <w:p>
      <w:pPr>
        <w:pStyle w:val="BodyText"/>
      </w:pPr>
      <w:r>
        <w:t xml:space="preserve">To conclude this seminar presentation:</w:t>
      </w:r>
    </w:p>
    <w:p>
      <w:pPr>
        <w:numPr>
          <w:ilvl w:val="0"/>
          <w:numId w:val="1007"/>
        </w:numPr>
        <w:pStyle w:val="Compact"/>
      </w:pPr>
      <w:r>
        <w:t xml:space="preserve">Specialization is Key:: Understanding the local demographics of Houston is as important as clinical knowledge.</w:t>
      </w:r>
    </w:p>
    <w:p>
      <w:pPr>
        <w:numPr>
          <w:ilvl w:val="0"/>
          <w:numId w:val="1007"/>
        </w:numPr>
        <w:pStyle w:val="Compact"/>
      </w:pPr>
      <w:r>
        <w:rPr>
          <w:bCs/>
          <w:b/>
        </w:rPr>
        <w:t xml:space="preserve">Collaboration is Essential:</w:t>
      </w:r>
      <w:r>
        <w:t xml:space="preserve">: Leveraging the Texas Medical Center network enhances patient care.</w:t>
      </w:r>
    </w:p>
    <w:p>
      <w:pPr>
        <w:numPr>
          <w:ilvl w:val="0"/>
          <w:numId w:val="1007"/>
        </w:numPr>
        <w:pStyle w:val="Compact"/>
      </w:pPr>
      <w:r>
        <w:rPr>
          <w:bCs/>
          <w:b/>
        </w:rPr>
        <w:t xml:space="preserve">Innovation Drives Progress:</w:t>
      </w:r>
      <w:r>
        <w:t xml:space="preserve">: Adopting new technologies like TMS and telehealth expands access to care.</w:t>
      </w:r>
    </w:p>
    <w:p>
      <w:pPr>
        <w:pStyle w:val="FirstParagraph"/>
      </w:pPr>
      <w:r>
        <w:t xml:space="preserve">We must continue to advocate for resources, reduce stigma, and provide compassionate, evidence-based care. The future of mental health in Houston depends on the dedication of every psychiatrist in this room.</w:t>
      </w:r>
    </w:p>
    <w:p>
      <w:pPr>
        <w:pStyle w:val="BodyText"/>
      </w:pPr>
      <w:r>
        <w:t xml:space="preserve">Final Remarks: Thank you for your attention. Let us commit to being leaders in mental health advocacy within our community.</w:t>
      </w:r>
    </w:p>
    <w:bookmarkEnd w:id="30"/>
    <w:bookmarkStart w:id="31" w:name="questions-and-discussion"/>
    <w:p>
      <w:pPr>
        <w:pStyle w:val="Heading2"/>
      </w:pPr>
      <w:r>
        <w:t xml:space="preserve">8. Questions and Discussion</w:t>
      </w:r>
    </w:p>
    <w:p>
      <w:pPr>
        <w:pStyle w:val="FirstParagraph"/>
      </w:pPr>
      <w:r>
        <w:t xml:space="preserve">We welcome your thoughts, questions, and experiences regarding psychiatric practice in Houston.</w:t>
      </w:r>
    </w:p>
    <w:p>
      <w:pPr>
        <w:numPr>
          <w:ilvl w:val="0"/>
          <w:numId w:val="1008"/>
        </w:numPr>
        <w:pStyle w:val="Compact"/>
      </w:pPr>
      <w:r>
        <w:rPr>
          <w:bCs/>
          <w:b/>
        </w:rPr>
        <w:t xml:space="preserve">Contact Information:</w:t>
      </w:r>
    </w:p>
    <w:p>
      <w:pPr>
        <w:numPr>
          <w:ilvl w:val="0"/>
          <w:numId w:val="1008"/>
        </w:numPr>
        <w:pStyle w:val="Compact"/>
      </w:pPr>
      <w:r>
        <w:t xml:space="preserve">Seminar Host: [Name/Title]</w:t>
      </w:r>
    </w:p>
    <w:p>
      <w:pPr>
        <w:numPr>
          <w:ilvl w:val="0"/>
          <w:numId w:val="1008"/>
        </w:numPr>
        <w:pStyle w:val="Compact"/>
      </w:pPr>
      <w:r>
        <w:t xml:space="preserve">Email: contact@semarinexample.com</w:t>
      </w:r>
    </w:p>
    <w:p>
      <w:pPr>
        <w:numPr>
          <w:ilvl w:val="0"/>
          <w:numId w:val="1008"/>
        </w:numPr>
        <w:pStyle w:val="Compact"/>
      </w:pPr>
      <w:r>
        <w:t xml:space="preserve">Venue Details available via the event app.</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United States Houston</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