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222259d8473d023aaa12b71eca5ba286936c655"/>
    <w:p>
      <w:pPr>
        <w:pStyle w:val="Heading1"/>
      </w:pPr>
      <w:r>
        <w:t xml:space="preserve">Seminar Presentation Slides: The Evolving Role of the Psychiatrist in United States San Francisco</w:t>
      </w:r>
    </w:p>
    <w:p>
      <w:pPr>
        <w:pStyle w:val="FirstParagraph"/>
      </w:pPr>
      <w:r>
        <w:rPr>
          <w:bCs/>
          <w:b/>
        </w:rPr>
        <w:t xml:space="preserve">Presentation Overview:</w:t>
      </w:r>
      <w:r>
        <w:t xml:space="preserve"> </w:t>
      </w:r>
      <w:r>
        <w:t xml:space="preserve">This document serves as a comprehensive</w:t>
      </w:r>
      <w:r>
        <w:t xml:space="preserve"> </w:t>
      </w:r>
      <w:r>
        <w:rPr>
          <w:bCs/>
          <w:b/>
        </w:rPr>
        <w:t xml:space="preserve">Seminar Presentation Slides</w:t>
      </w:r>
      <w:r>
        <w:t xml:space="preserve"> </w:t>
      </w:r>
      <w:r>
        <w:t xml:space="preserve">deck designed specifically for medical professionals, public health officials, and healthcare administrators. The primary focus is analyzing the unique challenges and opportunities facing the modern</w:t>
      </w:r>
    </w:p>
    <w:p>
      <w:pPr>
        <w:pStyle w:val="BodyText"/>
      </w:pPr>
      <w:r>
        <w:t xml:space="preserve">Psychiatrist. The geographical context is strictly defined as</w:t>
      </w:r>
    </w:p>
    <w:p>
      <w:pPr>
        <w:pStyle w:val="BodyText"/>
      </w:pPr>
      <w:r>
        <w:t xml:space="preserve">United States San Francisco, a city known for its progressive healthcare policies but also significant socioeconomic disparities.</w:t>
      </w:r>
    </w:p>
    <w:bookmarkStart w:id="20" w:name="slide-1-title-and-introduction"/>
    <w:p>
      <w:pPr>
        <w:pStyle w:val="Heading2"/>
      </w:pPr>
      <w:r>
        <w:t xml:space="preserve">Slide 1: Title and Introduction</w:t>
      </w:r>
    </w:p>
    <w:p>
      <w:pPr>
        <w:pStyle w:val="FirstParagraph"/>
      </w:pPr>
      <w:r>
        <w:rPr>
          <w:bCs/>
          <w:b/>
        </w:rPr>
        <w:t xml:space="preserve">Title:</w:t>
      </w:r>
    </w:p>
    <w:p>
      <w:pPr>
        <w:pStyle w:val="BodyText"/>
      </w:pPr>
      <w:r>
        <w:br/>
      </w:r>
    </w:p>
    <w:p>
      <w:pPr>
        <w:pStyle w:val="BodyText"/>
      </w:pPr>
      <w:r>
        <w:t xml:space="preserve">Navigating the Mental Health Landscape in United States San Francisco: A Comprehensive Guide for the Modern Psychiatrist.</w:t>
      </w:r>
    </w:p>
    <w:p>
      <w:pPr>
        <w:pStyle w:val="BodyText"/>
      </w:pPr>
      <w:r>
        <w:br/>
      </w:r>
    </w:p>
    <w:p>
      <w:r>
        <w:pict>
          <v:rect style="width:0;height:1.5pt" o:hralign="center" o:hrstd="t" o:hr="t"/>
        </w:pict>
      </w:r>
    </w:p>
    <w:p>
      <w:pPr>
        <w:pStyle w:val="FirstParagraph"/>
      </w:pPr>
      <w:r>
        <w:br/>
      </w:r>
    </w:p>
    <w:p>
      <w:pPr>
        <w:pStyle w:val="BodyText"/>
      </w:pPr>
      <w:r>
        <w:t xml:space="preserve">Welcome to this seminar. Today, we are dedicated to exploring how a trained</w:t>
      </w:r>
    </w:p>
    <w:p>
      <w:pPr>
        <w:pStyle w:val="BodyText"/>
      </w:pPr>
      <w:r>
        <w:t xml:space="preserve">Psychiatrist can effectively serve the complex needs of patients within</w:t>
      </w:r>
    </w:p>
    <w:p>
      <w:pPr>
        <w:pStyle w:val="BodyText"/>
      </w:pPr>
      <w:r>
        <w:t xml:space="preserve">United States San Francisco. This presentation will dissect local epidemiological data, cultural nuances, and systemic barriers that define psychiatric care in one of the most dynamic urban environments in North America. Understanding these specific local factors is crucial for delivering competent and compassionate care.</w:t>
      </w:r>
    </w:p>
    <w:p>
      <w:pPr>
        <w:pStyle w:val="BodyText"/>
      </w:pPr>
      <w:r>
        <w:br/>
      </w:r>
    </w:p>
    <w:bookmarkEnd w:id="20"/>
    <w:bookmarkStart w:id="21" w:name="slide-2-the-unique-demographic-profile"/>
    <w:p>
      <w:pPr>
        <w:pStyle w:val="Heading2"/>
      </w:pPr>
      <w:r>
        <w:t xml:space="preserve">Slide 2: The Unique Demographic Profile</w:t>
      </w:r>
    </w:p>
    <w:p>
      <w:pPr>
        <w:pStyle w:val="FirstParagraph"/>
      </w:pPr>
      <w:r>
        <w:t xml:space="preserve">The demographic makeup of</w:t>
      </w:r>
    </w:p>
    <w:p>
      <w:pPr>
        <w:pStyle w:val="BodyText"/>
      </w:pPr>
      <w:r>
        <w:t xml:space="preserve">United States San Francisco significantly influences psychiatric presentation. Unlike other major metropolitan areas, SF boasts one of the highest concentrations of tech industry professionals in the</w:t>
      </w:r>
    </w:p>
    <w:p>
      <w:pPr>
        <w:pStyle w:val="BodyText"/>
      </w:pPr>
      <w:r>
        <w:t xml:space="preserve">United States. Consequently, a significant subset of patients seen by a</w:t>
      </w:r>
    </w:p>
    <w:p>
      <w:pPr>
        <w:pStyle w:val="BodyText"/>
      </w:pPr>
      <w:r>
        <w:t xml:space="preserve">Psychiatrist</w:t>
      </w:r>
      <w:r>
        <w:br/>
      </w:r>
      <w:r>
        <w:t xml:space="preserve">here present with stress-related disorders exacerbated by high-pressure work environments, rapid technological change anxiety</w:t>
      </w:r>
      <w:r>
        <w:br/>
      </w:r>
      <w:r>
        <w:t xml:space="preserve">(sometimes referred to as "tech burnout"), and social isolation amidst digital connectivity.</w:t>
      </w:r>
    </w:p>
    <w:p>
      <w:pPr>
        <w:pStyle w:val="BodyText"/>
      </w:pPr>
      <w:r>
        <w:br/>
      </w:r>
    </w:p>
    <w:p>
      <w:pPr>
        <w:pStyle w:val="BodyText"/>
      </w:pPr>
      <w:r>
        <w:t xml:space="preserve">However,</w:t>
      </w:r>
    </w:p>
    <w:p>
      <w:pPr>
        <w:pStyle w:val="BodyText"/>
      </w:pPr>
      <w:r>
        <w:t xml:space="preserve">Seminar Presentation Slides must also address the stark contrast within this demographic.</w:t>
      </w:r>
    </w:p>
    <w:p>
      <w:pPr>
        <w:pStyle w:val="BodyText"/>
      </w:pPr>
      <w:r>
        <w:t xml:space="preserve">United States San Francisco simultaneously grapples with one of the highest rates of homelessness in the nation. A</w:t>
      </w:r>
    </w:p>
    <w:p>
      <w:pPr>
        <w:pStyle w:val="BodyText"/>
      </w:pPr>
      <w:r>
        <w:t xml:space="preserve">Psychiatrist</w:t>
      </w:r>
      <w:r>
        <w:br/>
      </w:r>
      <w:r>
        <w:t xml:space="preserve">in this city must be adept at treating individuals experiencing severe mental illness (SMI) who are unhoused, dealing with substance use disorders,</w:t>
      </w:r>
      <w:r>
        <w:br/>
      </w:r>
      <w:r>
        <w:t xml:space="preserve">and navigating complex social services.</w:t>
      </w:r>
    </w:p>
    <w:bookmarkEnd w:id="21"/>
    <w:bookmarkStart w:id="22" w:name="slide-3-key-mental-health-challenges"/>
    <w:p>
      <w:pPr>
        <w:pStyle w:val="Heading2"/>
      </w:pPr>
      <w:r>
        <w:t xml:space="preserve">Slide 3: Key Mental Health Challenges</w:t>
      </w:r>
    </w:p>
    <w:p>
      <w:pPr>
        <w:pStyle w:val="FirstParagraph"/>
      </w:pPr>
      <w:r>
        <w:t xml:space="preserve">We identify three primary pillars of concern for the</w:t>
      </w:r>
    </w:p>
    <w:p>
      <w:pPr>
        <w:pStyle w:val="BodyText"/>
      </w:pPr>
      <w:r>
        <w:t xml:space="preserve">Psychiatrist</w:t>
      </w:r>
      <w:r>
        <w:br/>
      </w:r>
      <w:r>
        <w:t xml:space="preserve">in</w:t>
      </w:r>
      <w:r>
        <w:t xml:space="preserve"> </w:t>
      </w:r>
      <w:r>
        <w:rPr>
          <w:bCs/>
          <w:b/>
        </w:rPr>
        <w:t xml:space="preserve">United States San Francisco:</w:t>
      </w:r>
    </w:p>
    <w:p>
      <w:pPr>
        <w:numPr>
          <w:ilvl w:val="0"/>
          <w:numId w:val="1001"/>
        </w:numPr>
        <w:pStyle w:val="Compact"/>
      </w:pPr>
      <w:r>
        <w:t xml:space="preserve">Suicide Prevention and Crisis Intervention: Due to the high cost of living, housing instability, and isolation among seniors (a prominent demographic in SF), suicide risk assessment is critical.</w:t>
      </w:r>
    </w:p>
    <w:p>
      <w:pPr>
        <w:numPr>
          <w:ilvl w:val="0"/>
          <w:numId w:val="1001"/>
        </w:numPr>
        <w:pStyle w:val="Compact"/>
      </w:pPr>
      <w:r>
        <w:t xml:space="preserve">Trauma-Informed Care: Many residents in</w:t>
      </w:r>
    </w:p>
    <w:p>
      <w:pPr>
        <w:numPr>
          <w:ilvl w:val="0"/>
          <w:numId w:val="1000"/>
        </w:numPr>
        <w:pStyle w:val="Compact"/>
      </w:pPr>
      <w:r>
        <w:t xml:space="preserve">United States San Francisco have experienced historical trauma or systemic marginalization. A</w:t>
      </w:r>
    </w:p>
    <w:p>
      <w:pPr>
        <w:numPr>
          <w:ilvl w:val="0"/>
          <w:numId w:val="1000"/>
        </w:numPr>
        <w:pStyle w:val="Compact"/>
      </w:pPr>
      <w:r>
        <w:t xml:space="preserve">Psychiatrist</w:t>
      </w:r>
      <w:r>
        <w:br/>
      </w:r>
      <w:r>
        <w:t xml:space="preserve">must utilize trauma-informed approaches to build trust and ensure safety in therapeutic settings.</w:t>
      </w:r>
    </w:p>
    <w:p>
      <w:pPr>
        <w:numPr>
          <w:ilvl w:val="0"/>
          <w:numId w:val="1001"/>
        </w:numPr>
        <w:pStyle w:val="Compact"/>
      </w:pPr>
      <w:r>
        <w:t xml:space="preserve">Youth Mental Health Crisis: Schools across the city report rising rates of anxiety and depression among adolescents, requiring early intervention strategies by pediatric psychiatrists.</w:t>
      </w:r>
    </w:p>
    <w:bookmarkEnd w:id="22"/>
    <w:bookmarkStart w:id="23" w:name="Xa45a1bda472af88523685ce24aaa0a3c20c2da8"/>
    <w:p>
      <w:pPr>
        <w:pStyle w:val="Heading2"/>
      </w:pPr>
      <w:r>
        <w:t xml:space="preserve">Slide 4: Cultural Competency and Diversity</w:t>
      </w:r>
    </w:p>
    <w:p>
      <w:pPr>
        <w:pStyle w:val="FirstParagraph"/>
      </w:pPr>
      <w:r>
        <w:rPr>
          <w:bCs/>
          <w:b/>
        </w:rPr>
        <w:t xml:space="preserve">Seminar Presentation Slides</w:t>
      </w:r>
      <w:r>
        <w:br/>
      </w:r>
      <w:r>
        <w:t xml:space="preserve">must emphasize that</w:t>
      </w:r>
    </w:p>
    <w:p>
      <w:pPr>
        <w:pStyle w:val="BodyText"/>
      </w:pPr>
      <w:r>
        <w:t xml:space="preserve">United States San Francisco</w:t>
      </w:r>
      <w:r>
        <w:br/>
      </w:r>
      <w:r>
        <w:t xml:space="preserve">is a global hub of diversity. A</w:t>
      </w:r>
    </w:p>
    <w:p>
      <w:pPr>
        <w:pStyle w:val="BodyText"/>
      </w:pPr>
      <w:r>
        <w:t xml:space="preserve">Psychiatrist</w:t>
      </w:r>
      <w:r>
        <w:br/>
      </w:r>
      <w:r>
        <w:t xml:space="preserve">practicing here cannot rely on a one-size-fits-all approach. The population includes large communities from Latin America, Asia,</w:t>
      </w:r>
      <w:r>
        <w:br/>
      </w:r>
      <w:r>
        <w:t xml:space="preserve">and Africa, each with distinct cultural interpretations of mental illness.</w:t>
      </w:r>
    </w:p>
    <w:p>
      <w:pPr>
        <w:pStyle w:val="BodyText"/>
      </w:pPr>
      <w:r>
        <w:br/>
      </w:r>
    </w:p>
    <w:p>
      <w:pPr>
        <w:pStyle w:val="BodyText"/>
      </w:pPr>
      <w:r>
        <w:t xml:space="preserve">For instance, somatization may be more prevalent in certain Asian subgroups,</w:t>
      </w:r>
      <w:r>
        <w:br/>
      </w:r>
      <w:r>
        <w:t xml:space="preserve">while stigma surrounding medication may be higher in specific immigrant communities. Effective treatment plans require collaboration with community leaders</w:t>
      </w:r>
      <w:r>
        <w:br/>
      </w:r>
      <w:r>
        <w:t xml:space="preserve">and interpreters to ensure that the</w:t>
      </w:r>
    </w:p>
    <w:p>
      <w:pPr>
        <w:pStyle w:val="BodyText"/>
      </w:pPr>
      <w:r>
        <w:t xml:space="preserve">Psychiatrist</w:t>
      </w:r>
      <w:r>
        <w:br/>
      </w:r>
      <w:r>
        <w:t xml:space="preserve">understands the cultural context of distress. This cultural humility is not just a soft skill but a clinical necessity in</w:t>
      </w:r>
    </w:p>
    <w:p>
      <w:pPr>
        <w:pStyle w:val="BodyText"/>
      </w:pPr>
      <w:r>
        <w:t xml:space="preserve">United States San Francisco.</w:t>
      </w:r>
    </w:p>
    <w:p>
      <w:pPr>
        <w:pStyle w:val="BodyText"/>
      </w:pPr>
      <w:r>
        <w:br/>
      </w:r>
    </w:p>
    <w:p>
      <w:r>
        <w:pict>
          <v:rect style="width:0;height:1.5pt" o:hralign="center" o:hrstd="t" o:hr="t"/>
        </w:pict>
      </w:r>
    </w:p>
    <w:p>
      <w:pPr>
        <w:pStyle w:val="FirstParagraph"/>
      </w:pPr>
      <w:r>
        <w:br/>
      </w:r>
    </w:p>
    <w:bookmarkEnd w:id="23"/>
    <w:bookmarkStart w:id="24" w:name="X2f8267757a089bf3107e7489f1152fa359590e0"/>
    <w:p>
      <w:pPr>
        <w:pStyle w:val="Heading2"/>
      </w:pPr>
      <w:r>
        <w:t xml:space="preserve">Slide 5: The Intersection with Public Health Policy</w:t>
      </w:r>
    </w:p>
    <w:p>
      <w:pPr>
        <w:pStyle w:val="FirstParagraph"/>
      </w:pPr>
      <w:r>
        <w:t xml:space="preserve">In</w:t>
      </w:r>
    </w:p>
    <w:p>
      <w:pPr>
        <w:pStyle w:val="BodyText"/>
      </w:pPr>
      <w:r>
        <w:t xml:space="preserve">United States San Francisco, psychiatric care does not exist in a vacuum. The local Department of Behavioral Health and Recovery Services</w:t>
      </w:r>
      <w:r>
        <w:br/>
      </w:r>
      <w:r>
        <w:t xml:space="preserve">(BHS) plays a massive role in funding and coordinating care. A</w:t>
      </w:r>
    </w:p>
    <w:p>
      <w:pPr>
        <w:pStyle w:val="BodyText"/>
      </w:pPr>
      <w:r>
        <w:t xml:space="preserve">Psychiatrist</w:t>
      </w:r>
      <w:r>
        <w:br/>
      </w:r>
      <w:r>
        <w:t xml:space="preserve">must be familiar with local initiatives such as the Mobile Crisis Response Teams.</w:t>
      </w:r>
      <w:r>
        <w:br/>
      </w:r>
      <w:r>
        <w:t xml:space="preserve">These teams often include mental health professionals who respond to 911 calls, reducing the burden on emergency rooms.</w:t>
      </w:r>
    </w:p>
    <w:p>
      <w:pPr>
        <w:pStyle w:val="BodyText"/>
      </w:pPr>
      <w:r>
        <w:br/>
      </w:r>
    </w:p>
    <w:p>
      <w:pPr>
        <w:pStyle w:val="BodyText"/>
      </w:pPr>
      <w:r>
        <w:t xml:space="preserve">Furthermore, recent legislation in California has expanded scope of practice and funding for community-based care. The</w:t>
      </w:r>
    </w:p>
    <w:p>
      <w:pPr>
        <w:pStyle w:val="BodyText"/>
      </w:pPr>
      <w:r>
        <w:t xml:space="preserve">Psychiatrist</w:t>
      </w:r>
      <w:r>
        <w:br/>
      </w:r>
      <w:r>
        <w:t xml:space="preserve">must stay updated on state-level regulations that affect prescribing practices,</w:t>
      </w:r>
      <w:r>
        <w:br/>
      </w:r>
      <w:r>
        <w:t xml:space="preserve">telehealth availability, and insurance reimbursements specific to the region.</w:t>
      </w:r>
    </w:p>
    <w:p>
      <w:r>
        <w:pict>
          <v:rect style="width:0;height:1.5pt" o:hralign="center" o:hrstd="t" o:hr="t"/>
        </w:pict>
      </w:r>
    </w:p>
    <w:p>
      <w:pPr>
        <w:pStyle w:val="FirstParagraph"/>
      </w:pPr>
      <w:r>
        <w:br/>
      </w:r>
    </w:p>
    <w:bookmarkEnd w:id="24"/>
    <w:bookmarkStart w:id="25" w:name="X97efa498cd17e406d23bd258a97e550160c295f"/>
    <w:p>
      <w:pPr>
        <w:pStyle w:val="Heading2"/>
      </w:pPr>
      <w:r>
        <w:t xml:space="preserve">Slide 6: The Impact of Technology and Telehealth</w:t>
      </w:r>
    </w:p>
    <w:p>
      <w:pPr>
        <w:pStyle w:val="FirstParagraph"/>
      </w:pPr>
      <w:r>
        <w:t xml:space="preserve">Seminar Presentation Slides</w:t>
      </w:r>
      <w:r>
        <w:br/>
      </w:r>
      <w:r>
        <w:t xml:space="preserve">dedicated to innovation highlight how</w:t>
      </w:r>
      <w:r>
        <w:t xml:space="preserve"> </w:t>
      </w:r>
      <w:r>
        <w:rPr>
          <w:bCs/>
          <w:b/>
        </w:rPr>
        <w:t xml:space="preserve">United States San Francisco</w:t>
      </w:r>
      <w:r>
        <w:t xml:space="preserve">, as a tech capital,</w:t>
      </w:r>
      <w:r>
        <w:br/>
      </w:r>
      <w:r>
        <w:t xml:space="preserve">has accelerated the adoption of digital health tools. A modern</w:t>
      </w:r>
    </w:p>
    <w:p>
      <w:pPr>
        <w:pStyle w:val="BodyText"/>
      </w:pPr>
      <w:r>
        <w:t xml:space="preserve">Psychiatrist</w:t>
      </w:r>
      <w:r>
        <w:br/>
      </w:r>
      <w:r>
        <w:t xml:space="preserve">here is expected to be proficient in telepsychiatry platforms.</w:t>
      </w:r>
    </w:p>
    <w:p>
      <w:pPr>
        <w:pStyle w:val="BodyText"/>
      </w:pPr>
      <w:r>
        <w:br/>
      </w:r>
    </w:p>
    <w:p>
      <w:pPr>
        <w:pStyle w:val="BodyText"/>
      </w:pPr>
      <w:r>
        <w:t xml:space="preserve">This shift allows for broader reach, particularly for patients who cannot travel due to mobility issues or transportation costs.</w:t>
      </w:r>
      <w:r>
        <w:br/>
      </w:r>
      <w:r>
        <w:t xml:space="preserve">However, it also introduces challenges regarding digital literacy among elderly patients and cybersecurity concerns. The</w:t>
      </w:r>
      <w:r>
        <w:t xml:space="preserve"> </w:t>
      </w:r>
      <w:r>
        <w:rPr>
          <w:bCs/>
          <w:b/>
        </w:rPr>
        <w:t xml:space="preserve">Psychiatrist</w:t>
      </w:r>
      <w:r>
        <w:br/>
      </w:r>
      <w:r>
        <w:t xml:space="preserve">must balance technological efficiency with the human connection essential for psychiatric diagnosis.</w:t>
      </w:r>
    </w:p>
    <w:p>
      <w:r>
        <w:pict>
          <v:rect style="width:0;height:1.5pt" o:hralign="center" o:hrstd="t" o:hr="t"/>
        </w:pict>
      </w:r>
    </w:p>
    <w:p>
      <w:pPr>
        <w:pStyle w:val="FirstParagraph"/>
      </w:pPr>
      <w:r>
        <w:br/>
      </w:r>
    </w:p>
    <w:bookmarkEnd w:id="25"/>
    <w:bookmarkStart w:id="26" w:name="slide-7-burnout-and-physician-wellness"/>
    <w:p>
      <w:pPr>
        <w:pStyle w:val="Heading2"/>
      </w:pPr>
      <w:r>
        <w:t xml:space="preserve">Slide 7: Burnout and Physician Wellness</w:t>
      </w:r>
    </w:p>
    <w:p>
      <w:pPr>
        <w:pStyle w:val="FirstParagraph"/>
      </w:pPr>
      <w:r>
        <w:t xml:space="preserve">We must acknowledge that caring for a population in crisis leads to high rates of burnout among providers. The</w:t>
      </w:r>
    </w:p>
    <w:p>
      <w:pPr>
        <w:pStyle w:val="BodyText"/>
      </w:pPr>
      <w:r>
        <w:t xml:space="preserve">Seminar Presentation Slides</w:t>
      </w:r>
      <w:r>
        <w:br/>
      </w:r>
      <w:r>
        <w:t xml:space="preserve">dedicate a section to self-care for the</w:t>
      </w:r>
    </w:p>
    <w:p>
      <w:pPr>
        <w:pStyle w:val="BodyText"/>
      </w:pPr>
      <w:r>
        <w:t xml:space="preserve">Psychiatrist. Working in</w:t>
      </w:r>
    </w:p>
    <w:p>
      <w:pPr>
        <w:pStyle w:val="BodyText"/>
      </w:pPr>
      <w:r>
        <w:t xml:space="preserve">United States San Francisco,</w:t>
      </w:r>
      <w:r>
        <w:br/>
      </w:r>
      <w:r>
        <w:t xml:space="preserve">where the demand for mental health services vastly outstrips supply,</w:t>
      </w:r>
      <w:r>
        <w:br/>
      </w:r>
      <w:r>
        <w:t xml:space="preserve">can lead to compassion fatigue.</w:t>
      </w:r>
    </w:p>
    <w:p>
      <w:r>
        <w:pict>
          <v:rect style="width:0;height:1.5pt" o:hralign="center" o:hrstd="t" o:hr="t"/>
        </w:pict>
      </w:r>
    </w:p>
    <w:p>
      <w:pPr>
        <w:pStyle w:val="FirstParagraph"/>
      </w:pPr>
      <w:r>
        <w:br/>
      </w:r>
    </w:p>
    <w:p>
      <w:pPr>
        <w:pStyle w:val="BodyText"/>
      </w:pPr>
      <w:r>
        <w:t xml:space="preserve">We recommend structured peer-support groups, regular clinical supervision,</w:t>
      </w:r>
      <w:r>
        <w:br/>
      </w:r>
      <w:r>
        <w:t xml:space="preserve">and mandatory breaks. Protecting the mental health of the</w:t>
      </w:r>
    </w:p>
    <w:p>
      <w:pPr>
        <w:pStyle w:val="BodyText"/>
      </w:pPr>
      <w:r>
        <w:t xml:space="preserve">Psychiatrist &lt; br/&gt; is essential to sustaining quality care for patients in this demanding environment.</w:t>
      </w:r>
    </w:p>
    <w:p>
      <w:pPr>
        <w:pStyle w:val="BodyText"/>
      </w:pPr>
      <w:r>
        <w:br/>
      </w:r>
    </w:p>
    <w:p>
      <w:r>
        <w:pict>
          <v:rect style="width:0;height:1.5pt" o:hralign="center" o:hrstd="t" o:hr="t"/>
        </w:pict>
      </w:r>
    </w:p>
    <w:p>
      <w:pPr>
        <w:pStyle w:val="FirstParagraph"/>
      </w:pPr>
      <w:r>
        <w:br/>
      </w:r>
    </w:p>
    <w:bookmarkEnd w:id="26"/>
    <w:bookmarkStart w:id="27" w:name="Xaa60b1b1e6597e5d7ae14a9e9d3afe2d14612d6"/>
    <w:p>
      <w:pPr>
        <w:pStyle w:val="Heading2"/>
      </w:pPr>
      <w:r>
        <w:t xml:space="preserve">Slide 8: Future Directions and Community Integration</w:t>
      </w:r>
    </w:p>
    <w:p>
      <w:pPr>
        <w:pStyle w:val="FirstParagraph"/>
      </w:pPr>
      <w:r>
        <w:t xml:space="preserve">The future of psychiatry in</w:t>
      </w:r>
    </w:p>
    <w:p>
      <w:pPr>
        <w:pStyle w:val="BodyText"/>
      </w:pPr>
      <w:r>
        <w:t xml:space="preserve">United States San Francisco</w:t>
      </w:r>
      <w:r>
        <w:br/>
      </w:r>
      <w:r>
        <w:t xml:space="preserve">lies in integrated care models. We are moving away from siloed mental health treatment toward integrating psychiatric care into primary care clinics,</w:t>
      </w:r>
      <w:r>
        <w:br/>
      </w:r>
      <w:r>
        <w:t xml:space="preserve">shelters, and even corporate wellness programs.</w:t>
      </w:r>
    </w:p>
    <w:p>
      <w:r>
        <w:pict>
          <v:rect style="width:0;height:1.5pt" o:hralign="center" o:hrstd="t" o:hr="t"/>
        </w:pict>
      </w:r>
    </w:p>
    <w:p>
      <w:pPr>
        <w:pStyle w:val="FirstParagraph"/>
      </w:pPr>
      <w:r>
        <w:br/>
      </w:r>
    </w:p>
    <w:p>
      <w:pPr>
        <w:pStyle w:val="BodyText"/>
      </w:pPr>
      <w:r>
        <w:t xml:space="preserve">A</w:t>
      </w:r>
      <w:r>
        <w:t xml:space="preserve"> </w:t>
      </w:r>
      <w:r>
        <w:rPr>
          <w:bCs/>
          <w:b/>
        </w:rPr>
        <w:t xml:space="preserve">Psychiatrist</w:t>
      </w:r>
      <w:r>
        <w:t xml:space="preserve"> </w:t>
      </w:r>
      <w:r>
        <w:t xml:space="preserve">should actively seek partnerships with social workers,</w:t>
      </w:r>
      <w:r>
        <w:br/>
      </w:r>
      <w:r>
        <w:t xml:space="preserve">housing advocates, and legal aid societies. By addressing the social determinants of health—such as housing stability in</w:t>
      </w:r>
    </w:p>
    <w:p>
      <w:pPr>
        <w:pStyle w:val="BodyText"/>
      </w:pPr>
      <w:r>
        <w:t xml:space="preserve">United States San Francisco&lt; br/&gt;—the clinical outcomes for patients improve significantly.</w:t>
      </w:r>
    </w:p>
    <w:p>
      <w:r>
        <w:pict>
          <v:rect style="width:0;height:1.5pt" o:hralign="center" o:hrstd="t" o:hr="t"/>
        </w:pict>
      </w:r>
    </w:p>
    <w:p>
      <w:pPr>
        <w:pStyle w:val="FirstParagraph"/>
      </w:pPr>
      <w:r>
        <w:br/>
      </w:r>
    </w:p>
    <w:bookmarkEnd w:id="27"/>
    <w:bookmarkStart w:id="28" w:name="slide-9-conclusion"/>
    <w:p>
      <w:pPr>
        <w:pStyle w:val="Heading2"/>
      </w:pPr>
      <w:r>
        <w:t xml:space="preserve">Slide 9: Conclusion</w:t>
      </w:r>
    </w:p>
    <w:p>
      <w:pPr>
        <w:pStyle w:val="FirstParagraph"/>
      </w:pPr>
      <w:r>
        <w:t xml:space="preserve">In conclusion, being a</w:t>
      </w:r>
    </w:p>
    <w:p>
      <w:pPr>
        <w:pStyle w:val="BodyText"/>
      </w:pPr>
      <w:r>
        <w:t xml:space="preserve">Psychiatrist &lt; br/&gt; in this era requires adaptability, cultural competence,</w:t>
      </w:r>
      <w:r>
        <w:br/>
      </w:r>
      <w:r>
        <w:t xml:space="preserve">and a deep understanding of local systems.</w:t>
      </w:r>
    </w:p>
    <w:p>
      <w:pPr>
        <w:pStyle w:val="BodyText"/>
      </w:pPr>
      <w:r>
        <w:t xml:space="preserve">Seminar Presentation Slides</w:t>
      </w:r>
      <w:r>
        <w:br/>
      </w:r>
      <w:r>
        <w:t xml:space="preserve">have outlined that success in</w:t>
      </w:r>
    </w:p>
    <w:p>
      <w:pPr>
        <w:pStyle w:val="BodyText"/>
      </w:pPr>
      <w:r>
        <w:t xml:space="preserve">United States San Francisco depends on bridging the gap between clinical excellence</w:t>
      </w:r>
      <w:r>
        <w:br/>
      </w:r>
      <w:r>
        <w:t xml:space="preserve">and social advocacy.</w:t>
      </w:r>
    </w:p>
    <w:p>
      <w:r>
        <w:pict>
          <v:rect style="width:0;height:1.5pt" o:hralign="center" o:hrstd="t" o:hr="t"/>
        </w:pict>
      </w:r>
    </w:p>
    <w:p>
      <w:pPr>
        <w:pStyle w:val="FirstParagraph"/>
      </w:pPr>
      <w:r>
        <w:br/>
      </w:r>
    </w:p>
    <w:p>
      <w:pPr>
        <w:pStyle w:val="BodyText"/>
      </w:pPr>
      <w:r>
        <w:t xml:space="preserve">We call upon all practitioners to embrace this holistic model,</w:t>
      </w:r>
      <w:r>
        <w:br/>
      </w:r>
      <w:r>
        <w:t xml:space="preserve">ensuring that mental health care is accessible, equitable,</w:t>
      </w:r>
      <w:r>
        <w:br/>
      </w:r>
      <w:r>
        <w:t xml:space="preserve">and effective for every resident of this vibrant city. Thank you.</w:t>
      </w:r>
    </w:p>
    <w:p>
      <w:pPr>
        <w:pStyle w:val="BodyText"/>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Psychiatrist in United States San Francisco</dc:title>
  <dc:creator/>
  <dc:language>en</dc:language>
  <cp:keywords/>
  <dcterms:created xsi:type="dcterms:W3CDTF">2026-07-29T16:27:48Z</dcterms:created>
  <dcterms:modified xsi:type="dcterms:W3CDTF">2026-07-29T16:27:48Z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