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8b4871e99334abef572352bd163fa11ccd5267c"/>
    <w:p>
      <w:pPr>
        <w:pStyle w:val="Heading1"/>
      </w:pPr>
      <w:r>
        <w:t xml:space="preserve">Seminar Presentation Slides:</w:t>
      </w:r>
      <w:r>
        <w:br/>
      </w:r>
      <w:r>
        <w:t xml:space="preserve">The Evolving Role of the Psychiatrist in Vietnam Ho Chi Minh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Ho Chi Minh City, Vietnam</w:t>
      </w:r>
      <w:r>
        <w:br/>
      </w:r>
      <w:r>
        <w:rPr>
          <w:bCs/>
          <w:b/>
        </w:rPr>
        <w:t xml:space="preserve">Purpose:</w:t>
      </w:r>
      <w:r>
        <w:t xml:space="preserve">To analyze the current landscape of mental health services, challenges, and future opportunities for psychiatrists in one of Asia’s most dynamic urban centers.</w:t>
      </w:r>
    </w:p>
    <w:bookmarkStart w:id="20" w:name="slide-1-introduction-and-context"/>
    <w:p>
      <w:pPr>
        <w:pStyle w:val="Heading2"/>
      </w:pPr>
      <w:r>
        <w:t xml:space="preserve">Slide 1: Introduction and Context</w:t>
      </w:r>
    </w:p>
    <w:p>
      <w:pPr>
        <w:pStyle w:val="FirstParagraph"/>
      </w:pPr>
      <w:r>
        <w:t xml:space="preserve">Vietnam Ho Chi Minh City is a metropolis characterized by rapid economic growth, dense population, and intense cultural transition. In this context, the role of the</w:t>
      </w:r>
      <w:r>
        <w:t xml:space="preserve"> </w:t>
      </w:r>
      <w:r>
        <w:t xml:space="preserve">Psychiatrist</w:t>
      </w:r>
      <w:r>
        <w:t xml:space="preserve"> </w:t>
      </w:r>
      <w:r>
        <w:t xml:space="preserve">has shifted from being a peripheral medical specialist to a central figure in public health infrastructure. This seminar presentation aims to dissect the specific nuances of practicing psychiatry in Vietnam Ho Chi Minh City.</w:t>
      </w:r>
    </w:p>
    <w:p>
      <w:pPr>
        <w:pStyle w:val="BodyText"/>
      </w:pPr>
      <w:r>
        <w:t xml:space="preserve">The city serves as an economic engine for Southeast Asia, but this rapid modernization brings unique psychological stressors. High work pressure, urban migration, and the erosion of traditional community support systems have created a surge in demand for professional mental health care. Understanding the local context is crucial for any psychiatrist operating within Vietnam Ho Chi Minh City.</w:t>
      </w:r>
    </w:p>
    <w:bookmarkEnd w:id="20"/>
    <w:bookmarkStart w:id="21" w:name="X61a14ace69861bb0fb8bff3abbdac287e7b4314"/>
    <w:p>
      <w:pPr>
        <w:pStyle w:val="Heading2"/>
      </w:pPr>
      <w:r>
        <w:t xml:space="preserve">Slide 2: The Current Landscape of Mental Health in Vietnam Ho Chi Minh City</w:t>
      </w:r>
    </w:p>
    <w:p>
      <w:pPr>
        <w:pStyle w:val="FirstParagraph"/>
      </w:pPr>
      <w:r>
        <w:t xml:space="preserve">The mental health landscape in Vietnam Ho Chi Minh City is undergoing a significant transformation. Historically, mental health was often stigmatized or treated within the general medical system without specialized care. Today, however, there is a growing awareness among the younger demographic and the corporate sector regarding psychological well-being.</w:t>
      </w:r>
    </w:p>
    <w:p>
      <w:pPr>
        <w:pStyle w:val="BodyText"/>
      </w:pPr>
      <w:r>
        <w:t xml:space="preserve">In Vietnam Ho Chi Minh City, psychiatric services are concentrated primarily in large public hospitals such as Cho Ray Hospital and Binh Ninh Psychiatric Hospital. However, private practice and international-standard clinics are emerging rapidly to meet the needs of expatriates and the affluent local population. The disparity between public capacity and private demand is a critical issue that defines the current work environment for every</w:t>
      </w:r>
      <w:r>
        <w:t xml:space="preserve"> </w:t>
      </w:r>
      <w:r>
        <w:t xml:space="preserve">Psychiatrist</w:t>
      </w:r>
      <w:r>
        <w:t xml:space="preserve"> </w:t>
      </w:r>
      <w:r>
        <w:t xml:space="preserve">in Vietnam Ho Chi Minh City.</w:t>
      </w:r>
    </w:p>
    <w:bookmarkEnd w:id="21"/>
    <w:bookmarkStart w:id="22" w:name="X6d28b57bcb95272969515292a125760d080decc"/>
    <w:p>
      <w:pPr>
        <w:pStyle w:val="Heading2"/>
      </w:pPr>
      <w:r>
        <w:t xml:space="preserve">Slide 3: Prevalent Mental Health Challenges</w:t>
      </w:r>
    </w:p>
    <w:p>
      <w:pPr>
        <w:pStyle w:val="FirstParagraph"/>
      </w:pPr>
      <w:r>
        <w:t xml:space="preserve">Psychiatrists in Vietnam Ho Chi Minh City encounter a distinct profile of mental health disorders. The following conditions are particularly prevalent:</w:t>
      </w:r>
    </w:p>
    <w:p>
      <w:pPr>
        <w:numPr>
          <w:ilvl w:val="0"/>
          <w:numId w:val="1001"/>
        </w:numPr>
        <w:pStyle w:val="Compact"/>
      </w:pPr>
      <w:r>
        <w:rPr>
          <w:bCs/>
          <w:b/>
        </w:rPr>
        <w:t xml:space="preserve">Anxiety and Depression:</w:t>
      </w:r>
      <w:r>
        <w:t xml:space="preserve"> </w:t>
      </w:r>
      <w:r>
        <w:t xml:space="preserve">Driven by competitive academic environments, high housing costs, and career instability.</w:t>
      </w:r>
    </w:p>
    <w:p>
      <w:pPr>
        <w:numPr>
          <w:ilvl w:val="0"/>
          <w:numId w:val="1001"/>
        </w:numPr>
        <w:pStyle w:val="Compact"/>
      </w:pPr>
      <w:r>
        <w:rPr>
          <w:bCs/>
          <w:b/>
        </w:rPr>
        <w:t xml:space="preserve">Burnout Syndrome:</w:t>
      </w:r>
      <w:r>
        <w:t xml:space="preserve"> </w:t>
      </w:r>
      <w:r>
        <w:t xml:space="preserve">Particularly among the tech industry workers in District 2 (Thao Dien area) and business professionals in District 1.</w:t>
      </w:r>
    </w:p>
    <w:p>
      <w:pPr>
        <w:numPr>
          <w:ilvl w:val="0"/>
          <w:numId w:val="1001"/>
        </w:numPr>
        <w:pStyle w:val="Compact"/>
      </w:pPr>
      <w:r>
        <w:rPr>
          <w:bCs/>
          <w:b/>
        </w:rPr>
        <w:t xml:space="preserve">Schizophrenia and Bipolar Disorder:</w:t>
      </w:r>
      <w:r>
        <w:t xml:space="preserve"> </w:t>
      </w:r>
      <w:r>
        <w:t xml:space="preserve">These severe mental illnesses often present late due to stigma, placing a heavy burden on family caregivers.</w:t>
      </w:r>
    </w:p>
    <w:p>
      <w:pPr>
        <w:numPr>
          <w:ilvl w:val="0"/>
          <w:numId w:val="1001"/>
        </w:numPr>
        <w:pStyle w:val="Compact"/>
      </w:pPr>
      <w:r>
        <w:rPr>
          <w:bCs/>
          <w:b/>
        </w:rPr>
        <w:t xml:space="preserve">Trauma-Related Disorders:</w:t>
      </w:r>
      <w:r>
        <w:t xml:space="preserve"> </w:t>
      </w:r>
      <w:r>
        <w:t xml:space="preserve">Legacy issues from past conflicts continue to affect intergenerational trauma, though this is less overtly discussed in clinical settings today.</w:t>
      </w:r>
    </w:p>
    <w:p>
      <w:pPr>
        <w:pStyle w:val="FirstParagraph"/>
      </w:pPr>
      <w:r>
        <w:t xml:space="preserve">A competent</w:t>
      </w:r>
      <w:r>
        <w:t xml:space="preserve"> </w:t>
      </w:r>
      <w:r>
        <w:t xml:space="preserve">Psychiatrist</w:t>
      </w:r>
      <w:r>
        <w:t xml:space="preserve"> </w:t>
      </w:r>
      <w:r>
        <w:t xml:space="preserve">must be adept at diagnosing these conditions while navigating the cultural reluctance to discuss emotional distress openly.</w:t>
      </w:r>
    </w:p>
    <w:bookmarkEnd w:id="22"/>
    <w:bookmarkStart w:id="23" w:name="X74eba39fcd735c6272478004796f0619839f665"/>
    <w:p>
      <w:pPr>
        <w:pStyle w:val="Heading2"/>
      </w:pPr>
      <w:r>
        <w:t xml:space="preserve">Slide 4: Cultural Stigma and Misconceptions</w:t>
      </w:r>
    </w:p>
    <w:p>
      <w:pPr>
        <w:pStyle w:val="FirstParagraph"/>
      </w:pPr>
      <w:r>
        <w:t xml:space="preserve">In Vietnam Ho Chi Minh City, stigma remains the most significant barrier to effective psychiatric care. Mental illness is frequently viewed through a spiritual or karmic lens rather than a biomedical one. Families may first consult fortune tellers or traditional healers before seeking help from a medical professional.</w:t>
      </w:r>
    </w:p>
    <w:p>
      <w:pPr>
        <w:pStyle w:val="BodyText"/>
      </w:pPr>
      <w:r>
        <w:t xml:space="preserve">This cultural backdrop requires the modern</w:t>
      </w:r>
      <w:r>
        <w:t xml:space="preserve"> </w:t>
      </w:r>
      <w:r>
        <w:t xml:space="preserve">Psychiatrist</w:t>
      </w:r>
      <w:r>
        <w:t xml:space="preserve"> </w:t>
      </w:r>
      <w:r>
        <w:t xml:space="preserve">to employ sensitive communication strategies. Education is key. Psychiatrists in Vietnam Ho Chi Minh City are increasingly taking on roles as educators, conducting workshops in schools and corporations to demystify mental health issues. Breaking down these misconceptions is not just a therapeutic goal but a societal necessity for the effective functioning of the healthcare system.</w:t>
      </w:r>
    </w:p>
    <w:bookmarkEnd w:id="23"/>
    <w:bookmarkStart w:id="24" w:name="Xcd34b97b9a4fae616f8395313b86b974fa51e6d"/>
    <w:p>
      <w:pPr>
        <w:pStyle w:val="Heading2"/>
      </w:pPr>
      <w:r>
        <w:t xml:space="preserve">Slide 5: The Integration of Technology and Telepsychiatry</w:t>
      </w:r>
    </w:p>
    <w:p>
      <w:pPr>
        <w:pStyle w:val="FirstParagraph"/>
      </w:pPr>
      <w:r>
        <w:t xml:space="preserve">Vietnam Ho Chi Minh City is a digital hub, with high smartphone penetration and internet usage. This offers a unique opportunity for the expansion of telepsychiatry. During the pandemic, virtual consultations became normalized, and this trend has persisted.</w:t>
      </w:r>
    </w:p>
    <w:p>
      <w:pPr>
        <w:pStyle w:val="BodyText"/>
      </w:pPr>
      <w:r>
        <w:t xml:space="preserve">For the</w:t>
      </w:r>
      <w:r>
        <w:t xml:space="preserve"> </w:t>
      </w:r>
      <w:r>
        <w:t xml:space="preserve">Psychiatrist</w:t>
      </w:r>
      <w:r>
        <w:t xml:space="preserve">, technology allows for reaching patients in suburban areas of Vietnam Ho Chi Minh City who previously lacked access to specialists. Platforms are being developed to connect patients with psychiatrists securely. However, data privacy concerns and the digital divide among older populations remain challenges that must be addressed by policymakers and practitioners alike.</w:t>
      </w:r>
    </w:p>
    <w:bookmarkEnd w:id="24"/>
    <w:bookmarkStart w:id="25" w:name="X36f41d05f79206f425646c166c87fc41229a1a8"/>
    <w:p>
      <w:pPr>
        <w:pStyle w:val="Heading2"/>
      </w:pPr>
      <w:r>
        <w:t xml:space="preserve">Slide 6: Educational Requirements and Training</w:t>
      </w:r>
    </w:p>
    <w:p>
      <w:pPr>
        <w:pStyle w:val="FirstParagraph"/>
      </w:pPr>
      <w:r>
        <w:t xml:space="preserve">Becoming a qualified</w:t>
      </w:r>
      <w:r>
        <w:t xml:space="preserve"> </w:t>
      </w:r>
      <w:r>
        <w:t xml:space="preserve">Psychiatrist</w:t>
      </w:r>
      <w:r>
        <w:t xml:space="preserve"> </w:t>
      </w:r>
      <w:r>
        <w:t xml:space="preserve">in Vietnam Ho Chi Minh City requires rigorous training. Medical students must first complete general medicine before specializing in psychiatry, often at the Nguyen Tri Phuong Hospital or through international fellowships.</w:t>
      </w:r>
    </w:p>
    <w:p>
      <w:pPr>
        <w:pStyle w:val="BodyText"/>
      </w:pPr>
      <w:r>
        <w:t xml:space="preserve">There is a critical shortage of trained professionals relative to the population size. Consequently, many psychiatrists are encouraged to seek postgraduate degrees abroad or engage in continuous professional development within Vietnam Ho Chi Minh City. The Vietnamese Psychiatric Association plays a pivotal role in standardizing training and ethical guidelines, ensuring that practitioners in Vietnam Ho Chi Minh City adhere to global best practices while respecting local cultural nuances.</w:t>
      </w:r>
    </w:p>
    <w:bookmarkEnd w:id="25"/>
    <w:bookmarkStart w:id="26" w:name="slide-7-multidisciplinary-approaches"/>
    <w:p>
      <w:pPr>
        <w:pStyle w:val="Heading2"/>
      </w:pPr>
      <w:r>
        <w:t xml:space="preserve">Slide 7: Multidisciplinary Approaches</w:t>
      </w:r>
    </w:p>
    <w:p>
      <w:pPr>
        <w:pStyle w:val="FirstParagraph"/>
      </w:pPr>
      <w:r>
        <w:t xml:space="preserve">The modern model of psychiatric care in Vietnam Ho Chi Minh City is shifting away from the solitary doctor-patient dynamic toward a multidisciplinary approach. Effective treatment plans now typically involve clinical psychologists, social workers, and occupational therapists.</w:t>
      </w:r>
    </w:p>
    <w:p>
      <w:pPr>
        <w:pStyle w:val="BodyText"/>
      </w:pPr>
      <w:r>
        <w:t xml:space="preserve">This collaboration is essential for holistic recovery. For instance, a</w:t>
      </w:r>
      <w:r>
        <w:t xml:space="preserve"> </w:t>
      </w:r>
      <w:r>
        <w:t xml:space="preserve">Psychiatrist</w:t>
      </w:r>
      <w:r>
        <w:t xml:space="preserve"> </w:t>
      </w:r>
      <w:r>
        <w:t xml:space="preserve">may manage pharmacological interventions while collaborating with local NGOs in Vietnam Ho Chi Minh City to provide social reintegration support for patients discharged from long-term psychiatric hospitals. This team-based approach improves outcomes and reduces the burden on the acute care system.</w:t>
      </w:r>
    </w:p>
    <w:bookmarkEnd w:id="26"/>
    <w:bookmarkStart w:id="27" w:name="Xed139e097de3184fef0442fd9b267040a9d69aa"/>
    <w:p>
      <w:pPr>
        <w:pStyle w:val="Heading2"/>
      </w:pPr>
      <w:r>
        <w:t xml:space="preserve">Slide 8: Future Outlook and Recommendations</w:t>
      </w:r>
    </w:p>
    <w:p>
      <w:pPr>
        <w:pStyle w:val="FirstParagraph"/>
      </w:pPr>
      <w:r>
        <w:t xml:space="preserve">The future of psychiatry in Vietnam Ho Chi Minh City looks promising yet challenging. Key recommendations for stakeholders include:</w:t>
      </w:r>
    </w:p>
    <w:p>
      <w:pPr>
        <w:numPr>
          <w:ilvl w:val="0"/>
          <w:numId w:val="1002"/>
        </w:numPr>
        <w:pStyle w:val="Compact"/>
      </w:pPr>
      <w:r>
        <w:rPr>
          <w:bCs/>
          <w:b/>
        </w:rPr>
        <w:t xml:space="preserve">Policymaking:</w:t>
      </w:r>
      <w:r>
        <w:t xml:space="preserve"> </w:t>
      </w:r>
      <w:r>
        <w:t xml:space="preserve">Integrating mental health coverage more comprehensively into the national healthcare insurance scheme to reduce out-of-pocket expenses.</w:t>
      </w:r>
    </w:p>
    <w:p>
      <w:pPr>
        <w:numPr>
          <w:ilvl w:val="0"/>
          <w:numId w:val="1002"/>
        </w:numPr>
        <w:pStyle w:val="Compact"/>
      </w:pPr>
      <w:r>
        <w:rPr>
          <w:bCs/>
          <w:b/>
        </w:rPr>
        <w:t xml:space="preserve">Public Awareness:</w:t>
      </w:r>
    </w:p>
    <w:p>
      <w:pPr>
        <w:numPr>
          <w:ilvl w:val="0"/>
          <w:numId w:val="1002"/>
        </w:numPr>
        <w:pStyle w:val="Compact"/>
      </w:pPr>
      <w:r>
        <w:rPr>
          <w:bCs/>
          <w:b/>
        </w:rPr>
        <w:t xml:space="preserve">Innovation:</w:t>
      </w:r>
    </w:p>
    <w:p>
      <w:pPr>
        <w:numPr>
          <w:ilvl w:val="0"/>
          <w:numId w:val="1000"/>
        </w:numPr>
        <w:pStyle w:val="Compact"/>
      </w:pPr>
      <w:r>
        <w:t xml:space="preserve">" Encouraging research in local psychiatric epidemiology specific to Vietnam Ho Chi Minh City.</w:t>
      </w:r>
    </w:p>
    <w:p>
      <w:pPr>
        <w:pStyle w:val="FirstParagraph"/>
      </w:pPr>
      <w:r>
        <w:t xml:space="preserve">The</w:t>
      </w:r>
      <w:r>
        <w:t xml:space="preserve"> </w:t>
      </w:r>
      <w:r>
        <w:t xml:space="preserve">Psychiatrist</w:t>
      </w:r>
      <w:r>
        <w:t xml:space="preserve"> </w:t>
      </w:r>
      <w:r>
        <w:t xml:space="preserve">of the future in this city must be a clinician, an advocate, and a technologist. By addressing these areas, Vietnam Ho Chi Minh City can build a resilient mental health infrastructure that supports its growing population.</w:t>
      </w:r>
    </w:p>
    <w:bookmarkEnd w:id="27"/>
    <w:bookmarkStart w:id="28" w:name="slide-9-conclusion"/>
    <w:p>
      <w:pPr>
        <w:pStyle w:val="Heading2"/>
      </w:pPr>
      <w:r>
        <w:t xml:space="preserve">Slide 9: Conclusion</w:t>
      </w:r>
    </w:p>
    <w:p>
      <w:pPr>
        <w:pStyle w:val="FirstParagraph"/>
      </w:pPr>
      <w:r>
        <w:t xml:space="preserve">In conclusion, the practice of psychiatry in Vietnam Ho Chi Minh City is at a crossroads. The convergence of economic development and cultural change has created both a crisis and an opportunity. For the dedicated</w:t>
      </w:r>
      <w:r>
        <w:t xml:space="preserve"> </w:t>
      </w:r>
      <w:r>
        <w:t xml:space="preserve">Psychiatrist</w:t>
      </w:r>
      <w:r>
        <w:t xml:space="preserve">, this environment offers the chance to shape public health policy and improve lives on a massive scale.</w:t>
      </w:r>
    </w:p>
    <w:p>
      <w:pPr>
        <w:pStyle w:val="BodyText"/>
      </w:pPr>
      <w:r>
        <w:t xml:space="preserve">As Vietnam Ho Chi Minh City continues to grow, so too must its commitment to mental wellness. It is imperative that we support our psychiatrists with resources, training, and societal respect. Only then can we ensure that the mental health needs of this vibrant city are met with compassion and expertise.</w:t>
      </w:r>
    </w:p>
    <w:bookmarkEnd w:id="28"/>
    <w:p>
      <w:pPr>
        <w:pStyle w:val="BodyText"/>
      </w:pPr>
      <w:r>
        <w:t xml:space="preserve">© 2023 Seminar Series on Mental Health in Southeast Asia. All rights reserved.</w:t>
      </w:r>
      <w:r>
        <w:br/>
      </w:r>
      <w:r>
        <w:t xml:space="preserve">Presentation prepared for stakeholders in Vietnam Ho Chi Minh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Psychiatrist in Vietnam Ho Chi Minh City</dc:title>
  <dc:creator/>
  <dc:language>en</dc:language>
  <cp:keywords/>
  <dcterms:created xsi:type="dcterms:W3CDTF">2026-07-29T23:10:44Z</dcterms:created>
  <dcterms:modified xsi:type="dcterms:W3CDTF">2026-07-29T23:10:44Z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