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Psychologists</w:t>
      </w:r>
      <w:r>
        <w:t xml:space="preserve"> </w:t>
      </w:r>
      <w:r>
        <w:t xml:space="preserve">in</w:t>
      </w:r>
      <w:r>
        <w:t xml:space="preserve"> </w:t>
      </w:r>
      <w:r>
        <w:t xml:space="preserve">Afghanistan</w:t>
      </w:r>
      <w:r>
        <w:t xml:space="preserve"> </w:t>
      </w:r>
      <w:r>
        <w:t xml:space="preserve">Kabul</w:t>
      </w:r>
    </w:p>
    <w:bookmarkStart w:id="20" w:name="X71861de948ebd6a86700ba7f2ecf80d0cea8d78"/>
    <w:p>
      <w:pPr>
        <w:pStyle w:val="Heading1"/>
      </w:pPr>
      <w:r>
        <w:t xml:space="preserve">Seminar Presentation Slides: The Role of Psychologists in Afghanistan Kabul</w:t>
      </w:r>
    </w:p>
    <w:p>
      <w:pPr>
        <w:pStyle w:val="FirstParagraph"/>
      </w:pPr>
      <w:r>
        <w:t xml:space="preserve">A Comprehensive Analysis of Mental Health Integration, Cultural Adaptation, and Clinical Efficacy in Post-Conflict Urban Environments.</w:t>
      </w:r>
    </w:p>
    <w:bookmarkEnd w:id="20"/>
    <w:bookmarkStart w:id="21" w:name="Xcfb70d28aa5b2d4c13a6b1bcdff0125b8071471"/>
    <w:p>
      <w:pPr>
        <w:pStyle w:val="Heading2"/>
      </w:pPr>
      <w:r>
        <w:t xml:space="preserve">Slide 1: Introduction to the Seminar Context</w:t>
      </w:r>
    </w:p>
    <w:p>
      <w:pPr>
        <w:pStyle w:val="FirstParagraph"/>
      </w:pPr>
      <w:r>
        <w:rPr>
          <w:bCs/>
          <w:b/>
        </w:rPr>
        <w:t xml:space="preserve">Title:</w:t>
      </w:r>
      <w:r>
        <w:t xml:space="preserve"> </w:t>
      </w:r>
      <w:r>
        <w:t xml:space="preserve">Navigating the Psychological Landscape of Afghanistan Kabul.</w:t>
      </w:r>
      <w:r>
        <w:br/>
      </w:r>
      <w:r>
        <w:rPr>
          <w:bCs/>
          <w:b/>
        </w:rPr>
        <w:t xml:space="preserve">Presentation Objective:</w:t>
      </w:r>
      <w:r>
        <w:t xml:space="preserve"> </w:t>
      </w:r>
      <w:r>
        <w:t xml:space="preserve">This seminar aims to examine the critical role that licensed Psychologists play within the specific socio-political and cultural fabric of Afghanistan Kabul. As urban centers like Kabul become hubs for displaced populations and returning migrants, the demand for specialized mental health support has intensified dramatically.</w:t>
      </w:r>
      <w:r>
        <w:br/>
      </w:r>
      <w:r>
        <w:rPr>
          <w:bCs/>
          <w:b/>
        </w:rPr>
        <w:t xml:space="preserve">Scope:</w:t>
      </w:r>
      <w:r>
        <w:t xml:space="preserve"> </w:t>
      </w:r>
      <w:r>
        <w:t xml:space="preserve">We will explore historical trauma, current crisis points, the unique methodologies required by Psychologists working in this region, and the systemic challenges faced by healthcare providers. This presentation is dedicated to understanding how psychological intervention serves as a pillar for resilience and reconstruction in Kabul.</w:t>
      </w:r>
    </w:p>
    <w:bookmarkEnd w:id="21"/>
    <w:bookmarkStart w:id="22" w:name="X7f1f7f7304107c9695e482a4e7be7f060a6e979"/>
    <w:p>
      <w:pPr>
        <w:pStyle w:val="Heading2"/>
      </w:pPr>
      <w:r>
        <w:t xml:space="preserve">Slide 2: The Historical Context of Mental Health in Afghanistan</w:t>
      </w:r>
    </w:p>
    <w:p>
      <w:pPr>
        <w:pStyle w:val="FirstParagraph"/>
      </w:pPr>
      <w:r>
        <w:t xml:space="preserve">To understand the present work of Psychologists in Afghanistan Kabul, one must acknowledge decades of conflict. Since the 1970s, the population has endured war, political instability, and economic fluctuation. For many residents in Kabul today, mental health issues are not isolated incidents but collective responses to prolonged trauma.</w:t>
      </w:r>
      <w:r>
        <w:br/>
      </w:r>
      <w:r>
        <w:rPr>
          <w:bCs/>
          <w:b/>
        </w:rPr>
        <w:t xml:space="preserve">Key Historical Factors:</w:t>
      </w:r>
      <w:r>
        <w:br/>
      </w:r>
      <w:r>
        <w:t xml:space="preserve">- Decades of armed conflict affecting both combatants and civilians.</w:t>
      </w:r>
      <w:r>
        <w:br/>
      </w:r>
      <w:r>
        <w:t xml:space="preserve">- The mass displacement of populations into urban centers like Kabul, creating overcrowding and resource scarcity.</w:t>
      </w:r>
      <w:r>
        <w:br/>
      </w:r>
      <w:r>
        <w:t xml:space="preserve">- The erosion of traditional social safety nets due to migration patterns.</w:t>
      </w:r>
      <w:r>
        <w:br/>
      </w:r>
      <w:r>
        <w:t xml:space="preserve">These factors have created a high prevalence of Post-Traumatic Stress Disorder (PTSD), depression, and anxiety among the populace. Psychologists in Kabul are not merely treating individuals; they are addressing the psychological scars of a nation.</w:t>
      </w:r>
    </w:p>
    <w:bookmarkEnd w:id="22"/>
    <w:bookmarkStart w:id="23" w:name="X0eef1efc9859018380bad466828852443818f3e"/>
    <w:p>
      <w:pPr>
        <w:pStyle w:val="Heading2"/>
      </w:pPr>
      <w:r>
        <w:t xml:space="preserve">Slide 3: The Prevalence of Trauma-Related Disorders</w:t>
      </w:r>
    </w:p>
    <w:p>
      <w:pPr>
        <w:pStyle w:val="FirstParagraph"/>
      </w:pPr>
      <w:r>
        <w:t xml:space="preserve">In recent years, data collected by international health organizations and local NGOs indicates that nearly half of the population in Afghanistan Kabul exhibits symptoms consistent with PTSD. Furthermore, depression rates remain exceptionally high, particularly among women and children who have faced disproportionate violence.</w:t>
      </w:r>
      <w:r>
        <w:br/>
      </w:r>
      <w:r>
        <w:rPr>
          <w:bCs/>
          <w:b/>
        </w:rPr>
        <w:t xml:space="preserve">Psychological Profiles:</w:t>
      </w:r>
      <w:r>
        <w:br/>
      </w:r>
      <w:r>
        <w:t xml:space="preserve">-</w:t>
      </w:r>
      <w:r>
        <w:t xml:space="preserve"> </w:t>
      </w:r>
      <w:r>
        <w:rPr>
          <w:iCs/>
          <w:i/>
        </w:rPr>
        <w:t xml:space="preserve">Complex PTSD:</w:t>
      </w:r>
      <w:r>
        <w:t xml:space="preserve"> </w:t>
      </w:r>
      <w:r>
        <w:t xml:space="preserve">Resulting from repeated exposure to traumatic events rather than a single incident.</w:t>
      </w:r>
      <w:r>
        <w:br/>
      </w:r>
      <w:r>
        <w:t xml:space="preserve">-</w:t>
      </w:r>
      <w:r>
        <w:t xml:space="preserve"> </w:t>
      </w:r>
      <w:r>
        <w:rPr>
          <w:iCs/>
          <w:i/>
        </w:rPr>
        <w:t xml:space="preserve">Grief and Bereavement Disorders:</w:t>
      </w:r>
      <w:r>
        <w:t xml:space="preserve"> </w:t>
      </w:r>
      <w:r>
        <w:t xml:space="preserve">Common in families separated or lost members during conflicts.</w:t>
      </w:r>
      <w:r>
        <w:br/>
      </w:r>
      <w:r>
        <w:t xml:space="preserve">-</w:t>
      </w:r>
    </w:p>
    <w:p>
      <w:pPr>
        <w:pStyle w:val="BodyText"/>
      </w:pPr>
      <w:r>
        <w:t xml:space="preserve">Somatic Symptoms:: Many individuals in Afghanistan Kabul present with physical symptoms (pain, fatigue) that are manifestations of untreated psychological distress due to stigma surrounding mental illness. Psychologists must be trained to recognize these somatic presentations and address the root emotional causes.</w:t>
      </w:r>
    </w:p>
    <w:bookmarkEnd w:id="23"/>
    <w:bookmarkStart w:id="24" w:name="Xaa3b4e8b7324dccfddeaa60885beaf8e59009d9"/>
    <w:p>
      <w:pPr>
        <w:pStyle w:val="Heading2"/>
      </w:pPr>
      <w:r>
        <w:t xml:space="preserve">Slide 4: Cultural Competence and Localization of Therapy</w:t>
      </w:r>
    </w:p>
    <w:p>
      <w:pPr>
        <w:pStyle w:val="FirstParagraph"/>
      </w:pPr>
      <w:r>
        <w:t xml:space="preserve">A central theme in this seminar is the necessity for Psychologists to adapt Western psychological models to fit the cultural reality of Afghanistan Kabul. Direct application of standard cognitive-behavioral therapy (CBT) without cultural sensitivity can lead to treatment failure or resistance.</w:t>
      </w:r>
      <w:r>
        <w:br/>
      </w:r>
      <w:r>
        <w:rPr>
          <w:bCs/>
          <w:b/>
        </w:rPr>
        <w:t xml:space="preserve">Cultural Adaptations:</w:t>
      </w:r>
      <w:r>
        <w:br/>
      </w:r>
      <w:r>
        <w:t xml:space="preserve">-</w:t>
      </w:r>
      <w:r>
        <w:t xml:space="preserve"> </w:t>
      </w:r>
      <w:r>
        <w:rPr>
          <w:iCs/>
          <w:i/>
        </w:rPr>
        <w:t xml:space="preserve">Language and Metaphor:</w:t>
      </w:r>
      <w:r>
        <w:t xml:space="preserve"> </w:t>
      </w:r>
      <w:r>
        <w:t xml:space="preserve">Therapists must utilize local idioms of distress. Concepts like "nervous weakness" or spiritual unrest are common descriptors for psychological pain.</w:t>
      </w:r>
      <w:r>
        <w:br/>
      </w:r>
      <w:r>
        <w:t xml:space="preserve">-</w:t>
      </w:r>
      <w:r>
        <w:t xml:space="preserve"> </w:t>
      </w:r>
      <w:r>
        <w:rPr>
          <w:iCs/>
          <w:i/>
        </w:rPr>
        <w:t xml:space="preserve">Religious Integration:</w:t>
      </w:r>
      <w:r>
        <w:t xml:space="preserve"> </w:t>
      </w:r>
      <w:r>
        <w:t xml:space="preserve">In Kabul, Islam is central to daily life. Effective Psychologists often collaborate with religious leaders and incorporate Islamic principles of patience (Sabr) and trust in God (Tawakkul) into therapeutic frameworks.</w:t>
      </w:r>
      <w:r>
        <w:br/>
      </w:r>
      <w:r>
        <w:t xml:space="preserve">-</w:t>
      </w:r>
      <w:r>
        <w:t xml:space="preserve"> </w:t>
      </w:r>
      <w:r>
        <w:rPr>
          <w:iCs/>
          <w:i/>
        </w:rPr>
        <w:t xml:space="preserve">Family Dynamics:</w:t>
      </w:r>
      <w:r>
        <w:t xml:space="preserve"> </w:t>
      </w:r>
      <w:r>
        <w:t xml:space="preserve">Treatment often involves the extended family rather than just the individual, respecting the collectivist nature of Afghan society.</w:t>
      </w:r>
    </w:p>
    <w:bookmarkEnd w:id="24"/>
    <w:bookmarkStart w:id="25" w:name="Xc45e0e92e2c4cf02c993370eac557812358659d"/>
    <w:p>
      <w:pPr>
        <w:pStyle w:val="Heading2"/>
      </w:pPr>
      <w:r>
        <w:t xml:space="preserve">Slide 5: The Crisis of Access and Infrastructure</w:t>
      </w:r>
    </w:p>
    <w:p>
      <w:pPr>
        <w:pStyle w:val="FirstParagraph"/>
      </w:pPr>
      <w:r>
        <w:t xml:space="preserve">The availability of qualified Psychologists in Afghanistan Kabul is severely limited. While urban centers have hospitals, specialized psychiatric care remains scarce compared to the vast rural hinterlands. Furthermore, economic instability limits access for the average citizen.</w:t>
      </w:r>
      <w:r>
        <w:br/>
      </w:r>
      <w:r>
        <w:rPr>
          <w:bCs/>
          <w:b/>
        </w:rPr>
        <w:t xml:space="preserve">Systemic Challenges:</w:t>
      </w:r>
      <w:r>
        <w:br/>
      </w:r>
      <w:r>
        <w:t xml:space="preserve">-</w:t>
      </w:r>
      <w:r>
        <w:t xml:space="preserve"> </w:t>
      </w:r>
      <w:r>
        <w:rPr>
          <w:iCs/>
          <w:i/>
        </w:rPr>
        <w:t xml:space="preserve">Funding Instability:</w:t>
      </w:r>
      <w:r>
        <w:t xml:space="preserve"> </w:t>
      </w:r>
      <w:r>
        <w:t xml:space="preserve">Many clinics rely on international donor funding, which can be unpredictable.</w:t>
      </w:r>
      <w:r>
        <w:br/>
      </w:r>
      <w:r>
        <w:t xml:space="preserve">-</w:t>
      </w:r>
    </w:p>
    <w:p>
      <w:pPr>
        <w:pStyle w:val="BodyText"/>
      </w:pPr>
      <w:r>
        <w:t xml:space="preserve">Burnout among Professionals:: Psychologists in Kabul often face secondary trauma and high caseloads without adequate supervision or peer support systems.</w:t>
      </w:r>
      <w:r>
        <w:br/>
      </w:r>
      <w:r>
        <w:t xml:space="preserve">-</w:t>
      </w:r>
    </w:p>
    <w:p>
      <w:pPr>
        <w:pStyle w:val="BodyText"/>
      </w:pPr>
      <w:r>
        <w:t xml:space="preserve">Stigma:: Despite increasing awareness, mental illness is still heavily stigmatized. Many men, in particular, avoid seeking help due to fears of being perceived as weak. Psychologists must engage in community outreach to dismantle these barriers before clinical work can begin effectively.</w:t>
      </w:r>
    </w:p>
    <w:bookmarkEnd w:id="25"/>
    <w:bookmarkStart w:id="26" w:name="X78de8603fce787a6a0dc4793c7549b0944455da"/>
    <w:p>
      <w:pPr>
        <w:pStyle w:val="Heading2"/>
      </w:pPr>
      <w:r>
        <w:t xml:space="preserve">Slide 6: Special Populations: Women and Children</w:t>
      </w:r>
    </w:p>
    <w:p>
      <w:pPr>
        <w:pStyle w:val="FirstParagraph"/>
      </w:pPr>
      <w:r>
        <w:t xml:space="preserve">Vulnerable groups require targeted intervention strategies. In Afghanistan Kabul, women and children represent the most at-risk demographics for psychological distress.</w:t>
      </w:r>
      <w:r>
        <w:br/>
      </w:r>
      <w:r>
        <w:rPr>
          <w:bCs/>
          <w:b/>
        </w:rPr>
        <w:t xml:space="preserve">Intervention Strategies:</w:t>
      </w:r>
      <w:r>
        <w:br/>
      </w:r>
      <w:r>
        <w:t xml:space="preserve">-</w:t>
      </w:r>
      <w:r>
        <w:t xml:space="preserve"> </w:t>
      </w:r>
      <w:r>
        <w:rPr>
          <w:iCs/>
          <w:i/>
        </w:rPr>
        <w:t xml:space="preserve">Women’s Health:</w:t>
      </w:r>
      <w:r>
        <w:t xml:space="preserve"> </w:t>
      </w:r>
      <w:r>
        <w:t xml:space="preserve">Psychologists focus on domestic violence recovery, reproductive health trauma, and providing safe spaces for expression where social constraints limit mobility. Support groups are crucial here.</w:t>
      </w:r>
      <w:r>
        <w:br/>
      </w:r>
      <w:r>
        <w:t xml:space="preserve">-</w:t>
      </w:r>
      <w:r>
        <w:t xml:space="preserve"> </w:t>
      </w:r>
      <w:r>
        <w:rPr>
          <w:iCs/>
          <w:i/>
        </w:rPr>
        <w:t xml:space="preserve">Child Protection:</w:t>
      </w:r>
      <w:r>
        <w:t xml:space="preserve">: With high rates of child labor and school dropout due to economic pressure, psychologists work in schools and community centers. Techniques such as play therapy are used to help children process trauma non-verbally. Art therapy has shown particular efficacy in Kabul’s urban settings, allowing children to externalize their fears through creative expression.</w:t>
      </w:r>
    </w:p>
    <w:bookmarkEnd w:id="26"/>
    <w:bookmarkStart w:id="27" w:name="Xbeafef437ed33e0b5bf830f4979d7cf7fc1d92a"/>
    <w:p>
      <w:pPr>
        <w:pStyle w:val="Heading2"/>
      </w:pPr>
      <w:r>
        <w:t xml:space="preserve">Slide 7: The Role of Technology and Telepsychology</w:t>
      </w:r>
    </w:p>
    <w:p>
      <w:pPr>
        <w:pStyle w:val="FirstParagraph"/>
      </w:pPr>
      <w:r>
        <w:t xml:space="preserve">In recent years, the role of Psychologists in Afghanistan Kabul has expanded into digital realms. Telepsychology offers a bridge to reach isolated areas and provides privacy for individuals afraid to visit physical clinics.</w:t>
      </w:r>
      <w:r>
        <w:br/>
      </w:r>
      <w:r>
        <w:rPr>
          <w:bCs/>
          <w:b/>
        </w:rPr>
        <w:t xml:space="preserve">Digital Integration:</w:t>
      </w:r>
      <w:r>
        <w:br/>
      </w:r>
      <w:r>
        <w:t xml:space="preserve">- Secure consultation platforms allow experienced specialists in Kabul to guide junior counselors in remote provinces.</w:t>
      </w:r>
      <w:r>
        <w:br/>
      </w:r>
      <w:r>
        <w:t xml:space="preserve">- Mobile health applications provide psychoeducation and self-help tools, increasing literacy regarding mental health. However, challenges remain regarding internet accessibility and digital privacy concerns. Psychologists must be vigilant about data security to protect vulnerable patients.</w:t>
      </w:r>
    </w:p>
    <w:bookmarkEnd w:id="27"/>
    <w:bookmarkStart w:id="28" w:name="Xe606fbdfcc85b3e17b84542ae73c3a9e56e1a40"/>
    <w:p>
      <w:pPr>
        <w:pStyle w:val="Heading2"/>
      </w:pPr>
      <w:r>
        <w:t xml:space="preserve">Slide 8: Training the Next Generation of Mental Health Professionals</w:t>
      </w:r>
    </w:p>
    <w:p>
      <w:pPr>
        <w:pStyle w:val="FirstParagraph"/>
      </w:pPr>
      <w:r>
        <w:t xml:space="preserve">Sustainability is key. The future of mental health in Afghanistan Kabul depends on training local professionals who can sustain these services long-term.</w:t>
      </w:r>
      <w:r>
        <w:br/>
      </w:r>
      <w:r>
        <w:rPr>
          <w:bCs/>
          <w:b/>
        </w:rPr>
        <w:t xml:space="preserve">Educational Initiatives:</w:t>
      </w:r>
      <w:r>
        <w:br/>
      </w:r>
      <w:r>
        <w:t xml:space="preserve">- University partnerships have begun integrating psychology and psychiatry into medical curricula at Kabul University and other institutions.</w:t>
      </w:r>
      <w:r>
        <w:br/>
      </w:r>
      <w:r>
        <w:t xml:space="preserve">- Supervised internship programs are essential. Aspiring Psychologists need hands-on experience with trauma survivors under the mentorship of senior clinicians.</w:t>
      </w:r>
      <w:r>
        <w:br/>
      </w:r>
      <w:r>
        <w:t xml:space="preserve">- Continuous professional development ensures that local practitioners stay updated on global best practices while maintaining their cultural grounding.</w:t>
      </w:r>
    </w:p>
    <w:bookmarkEnd w:id="28"/>
    <w:bookmarkStart w:id="29" w:name="X41b93c02780585f11bafcb3819c6e30e5b10606"/>
    <w:p>
      <w:pPr>
        <w:pStyle w:val="Heading2"/>
      </w:pPr>
      <w:r>
        <w:t xml:space="preserve">Slide 9: Policy Advocacy and Systemic Change</w:t>
      </w:r>
    </w:p>
    <w:p>
      <w:pPr>
        <w:pStyle w:val="FirstParagraph"/>
      </w:pPr>
      <w:r>
        <w:t xml:space="preserve">Beyond clinical work, Psychologists in Afghanistan Kabul serve as advocates for policy change. They provide data to international bodies and local authorities to highlight the severity of the mental health crisis.</w:t>
      </w:r>
      <w:r>
        <w:br/>
      </w:r>
      <w:r>
        <w:rPr>
          <w:bCs/>
          <w:b/>
        </w:rPr>
        <w:t xml:space="preserve">Advocacy Goals:</w:t>
      </w:r>
      <w:r>
        <w:br/>
      </w:r>
      <w:r>
        <w:t xml:space="preserve">- Integration of mental health into primary care systems to reduce stigma and improve accessibility.</w:t>
      </w:r>
      <w:r>
        <w:br/>
      </w:r>
      <w:r>
        <w:t xml:space="preserve">- Allocation of government resources for psychological services.</w:t>
      </w:r>
      <w:r>
        <w:br/>
      </w:r>
      <w:r>
        <w:t xml:space="preserve">- Protection of mental health workers in conflict zones. By documenting the correlation between economic stability and mental well-being, Psychologists can argue for comprehensive development strategies.</w:t>
      </w:r>
    </w:p>
    <w:bookmarkEnd w:id="29"/>
    <w:bookmarkStart w:id="30" w:name="slide-10-conclusion-and-future-outlook"/>
    <w:p>
      <w:pPr>
        <w:pStyle w:val="Heading2"/>
      </w:pPr>
      <w:r>
        <w:t xml:space="preserve">Slide 10: Conclusion and Future Outlook</w:t>
      </w:r>
    </w:p>
    <w:p>
      <w:pPr>
        <w:pStyle w:val="FirstParagraph"/>
      </w:pPr>
      <w:r>
        <w:t xml:space="preserve">In conclusion, the work of Psychologists in Afghanistan Kabul is fraught with challenges but vital for national healing. They operate at the intersection of history, culture, and modern medical science.</w:t>
      </w:r>
      <w:r>
        <w:br/>
      </w:r>
      <w:r>
        <w:rPr>
          <w:bCs/>
          <w:b/>
        </w:rPr>
        <w:t xml:space="preserve">Final Thoughts:</w:t>
      </w:r>
      <w:r>
        <w:br/>
      </w:r>
      <w:r>
        <w:t xml:space="preserve">- Resilience is a community effort supported by professional guidance.</w:t>
      </w:r>
      <w:r>
        <w:br/>
      </w:r>
      <w:r>
        <w:t xml:space="preserve">- Cultural adaptation is not optional; it is the cornerstone of effective therapy in this region.</w:t>
      </w:r>
      <w:r>
        <w:br/>
      </w:r>
      <w:r>
        <w:t xml:space="preserve">- Investment in local talent and infrastructure will determine the long-term mental health outcomes for future generations. We call for sustained international support, policy cooperation, and community engagement to empower these essential professionals. Thank you.</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Psychologists in Afghanistan Kabul</dc:title>
  <dc:creator/>
  <dc:language>en</dc:language>
  <cp:keywords/>
  <dcterms:created xsi:type="dcterms:W3CDTF">2026-07-29T18:19:43Z</dcterms:created>
  <dcterms:modified xsi:type="dcterms:W3CDTF">2026-07-29T18:19:43Z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