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Netherlands</w:t>
      </w:r>
      <w:r>
        <w:t xml:space="preserve"> </w:t>
      </w:r>
      <w:r>
        <w:t xml:space="preserve">Amsterdam</w:t>
      </w:r>
    </w:p>
    <w:bookmarkStart w:id="20" w:name="seminar-presentation-slides"/>
    <w:p>
      <w:pPr>
        <w:pStyle w:val="Heading1"/>
      </w:pPr>
      <w:r>
        <w:t xml:space="preserve">Seminar Presentation Slides</w:t>
      </w:r>
    </w:p>
    <w:p>
      <w:pPr>
        <w:pStyle w:val="FirstParagraph"/>
      </w:pPr>
      <w:r>
        <w:rPr>
          <w:bCs/>
          <w:b/>
        </w:rPr>
        <w:t xml:space="preserve">Netherlands Amsterdam Contextual Focus: The Evolving Landscape of Psychological Practice</w:t>
      </w:r>
    </w:p>
    <w:bookmarkEnd w:id="20"/>
    <w:bookmarkStart w:id="21" w:name="Xdd11e81c42131c11b159a3f7b35eed66b6deb58"/>
    <w:p>
      <w:pPr>
        <w:pStyle w:val="Heading2"/>
      </w:pPr>
      <w:r>
        <w:t xml:space="preserve">Seminar Presentation Slides Overview and Introduction to the Netherlands Amsterdam Environment</w:t>
      </w:r>
    </w:p>
    <w:p>
      <w:pPr>
        <w:pStyle w:val="FirstParagraph"/>
      </w:pPr>
      <w:r>
        <w:t xml:space="preserve">Welcome to this comprehensive Seminar Presentation Slides document, meticulously crafted to explore the intricate dynamics of psychological practice within one of Europe’s most culturally rich cities. Our focus centers on the unique professional landscape in Netherlands Amsterdam, where historical depth meets modern innovation in mental healthcare. The city serves as a bustling hub for international thought exchange, academic rigor, and progressive social policies that directly influence how Psychologist services are delivered to diverse populations.</w:t>
      </w:r>
    </w:p>
    <w:p>
      <w:pPr>
        <w:pStyle w:val="BodyText"/>
      </w:pPr>
      <w:r>
        <w:t xml:space="preserve">In this detailed presentation document, we will delve into the specific requirements for becoming a recognized practitioner within the Netherlands Amsterdam framework. We will examine how cultural nuances in Dutch society shape therapeutic approaches and why understanding local norms is paramount for success. This Seminar Presentation Slides outline ensures that all critical components—ranging from regulatory bodies to patient demographics—are thoroughly addressed, providing an exhaustive guide for students, professionals, or anyone interested in mental health services within this vibrant region.</w:t>
      </w:r>
    </w:p>
    <w:p>
      <w:pPr>
        <w:pStyle w:val="BodyText"/>
      </w:pPr>
      <w:r>
        <w:t xml:space="preserve">The intersection of tradition and modernity in Netherlands Amsterdam creates a distinct environment where mental health is increasingly destigmatized yet remains complex. By exploring these facets through our structured Seminar Presentation Slides, we aim to equip the audience with actionable insights. The goal is not merely to inform but to provide a deep understanding of how Psychologist roles have evolved over recent decades within this specific geographic and cultural context.</w:t>
      </w:r>
    </w:p>
    <w:bookmarkEnd w:id="21"/>
    <w:bookmarkStart w:id="22" w:name="X4e4ce42641ff2eec4d1f1c1452dc09856b320ab"/>
    <w:p>
      <w:pPr>
        <w:pStyle w:val="Heading2"/>
      </w:pPr>
      <w:r>
        <w:t xml:space="preserve">The Regulatory Framework Governing Psychologist Practice in Netherlands Amsterdam</w:t>
      </w:r>
    </w:p>
    <w:p>
      <w:pPr>
        <w:pStyle w:val="FirstParagraph"/>
      </w:pPr>
      <w:r>
        <w:t xml:space="preserve">To effectively operate as a qualified Psychologist in Netherlands Amsterdam, one must navigate a strict regulatory framework that prioritizes patient safety and professional competence. The primary governing body is the Dutch Institute for Accreditation of Healthcare Organizations (NIAz), which ensures that all mental health institutions meet high standards of quality. Furthermore, the Big Register (Groot Register) plays a pivotal role in certifying professionals who wish to use protected titles such as 'Clinical Psychologist' or 'Healthcare Psychologist.' For those seeking to practice as a standalone professional within Netherlands Amsterdam, registration with the individual practitioner registry under the BIG Act is mandatory.</w:t>
      </w:r>
    </w:p>
    <w:p>
      <w:pPr>
        <w:pStyle w:val="BodyText"/>
      </w:pPr>
      <w:r>
        <w:t xml:space="preserve">This rigorous accreditation process distinguishes between academic psychologists and clinical healthcare psychologists. While an academic psychologist holds a PhD or Master’s degree in psychology, only those who have completed specific post-master specialized training can register as healthcare professionals in Netherlands Amsterdam. This distinction is crucial for understanding the scope of practice available to clients seeking help locally. The Seminar Presentation Slides highlight that compliance with these Dutch regulations is non-negotiable, reflecting the nation's commitment to evidence-based medicine and ethical integrity.</w:t>
      </w:r>
    </w:p>
    <w:p>
      <w:pPr>
        <w:pStyle w:val="BodyText"/>
      </w:pPr>
      <w:r>
        <w:t xml:space="preserve">Additionally, continuing professional development (CPD) is a significant requirement for maintaining registration in Netherlands Amsterdam. Psychologists must engage in ongoing education to stay abreast of new research methodologies, therapeutic interventions, and legal updates. This commitment to lifelong learning ensures that the mental healthcare system remains robust and responsive to emerging societal challenges. Understanding these regulatory milestones is essential for any Seminar Presentation Slides focused on professional development within this competitive Dutch market.</w:t>
      </w:r>
    </w:p>
    <w:bookmarkEnd w:id="22"/>
    <w:bookmarkStart w:id="23" w:name="Xfb72fd3921743f6aa1c5e0365f00bcf315c8165"/>
    <w:p>
      <w:pPr>
        <w:pStyle w:val="Heading2"/>
      </w:pPr>
      <w:r>
        <w:t xml:space="preserve">Cultural Nuances and Therapeutic Approaches in Netherlands Amsterdam</w:t>
      </w:r>
    </w:p>
    <w:p>
      <w:pPr>
        <w:pStyle w:val="FirstParagraph"/>
      </w:pPr>
      <w:r>
        <w:t xml:space="preserve">The practice of psychology in Netherlands Amsterdam is deeply influenced by the cultural values of the region. Dutch society is characterized by direct communication, egalitarianism, and a strong emphasis on individual autonomy. These traits significantly impact the therapeutic relationship, requiring Psychologist practitioners to adapt their communication styles accordingly. Patients in Netherlands Amsterdam often expect open dialogue and collaborative goal-setting rather than a purely passive reception of advice.</w:t>
      </w:r>
    </w:p>
    <w:p>
      <w:pPr>
        <w:pStyle w:val="BodyText"/>
      </w:pPr>
      <w:r>
        <w:t xml:space="preserve">The Seminar Presentation Slides emphasize the importance of cultural competence when treating diverse populations in Netherlands Amsterdam. As a global city with an international demographic, psychological services must cater to expatriates, refugees, and multi-generational immigrant families who may face unique stressors such as acculturation pressure or language barriers. Effective Psychologist practice here involves sensitivity to religious diversity and varying views on mental health across different cultural groups.</w:t>
      </w:r>
    </w:p>
    <w:p>
      <w:pPr>
        <w:pStyle w:val="BodyText"/>
      </w:pPr>
      <w:r>
        <w:t xml:space="preserve">Furthermore, the Dutch concept of 'gezelligheid' (coziness/conviviality) subtly influences group therapy settings and community-based interventions popular in Netherlands Amsterdam. Therapists must leverage these social bonds to foster supportive environments for their patients. By integrating these cultural insights into our Seminar Presentation Slides, we underscore that technical skill alone is insufficient; contextual awareness is vital for effective intervention within the Netherlands Amsterdam psyche.</w:t>
      </w:r>
    </w:p>
    <w:bookmarkEnd w:id="23"/>
    <w:bookmarkStart w:id="24" w:name="X966b70e3617205b0ab7f15ce4def354995a5dcb"/>
    <w:p>
      <w:pPr>
        <w:pStyle w:val="Heading2"/>
      </w:pPr>
      <w:r>
        <w:t xml:space="preserve">Emerging Trends and Technological Integration in Netherlands Amsterdam Mental Health</w:t>
      </w:r>
    </w:p>
    <w:p>
      <w:pPr>
        <w:pStyle w:val="FirstParagraph"/>
      </w:pPr>
      <w:r>
        <w:t xml:space="preserve">The digital transformation of healthcare has reached even the traditional sectors of mental health in Netherlands Amsterdam. The recent global pandemic accelerated the adoption of teletherapy platforms, making remote psychological services increasingly commonplace for residents across the city. Modern Psychologist practices must be proficient in digital tools while maintaining strict confidentiality standards outlined by GDPR regulations within both Netherlands Amsterdam and broader EU laws.</w:t>
      </w:r>
    </w:p>
    <w:p>
      <w:pPr>
        <w:pStyle w:val="BodyText"/>
      </w:pPr>
      <w:r>
        <w:t xml:space="preserve">Innovation hubs in Netherlands Amsterdam are actively testing AI-assisted diagnostic tools and virtual reality exposure therapies, representing a forward-looking approach to mental healthcare. The Seminar Presentation Slides discuss how these technologies can enhance accessibility, particularly for individuals with mobility issues or those living in densely populated areas of the city. However, they also present ethical dilemmas regarding data privacy and the potential loss of human connection.</w:t>
      </w:r>
    </w:p>
    <w:p>
      <w:pPr>
        <w:pStyle w:val="BodyText"/>
      </w:pPr>
      <w:r>
        <w:t xml:space="preserve">We must critically evaluate whether technology complements or detracts from the core therapeutic alliance. In Netherlands Amsterdam, there is a strong push towards hybrid models that combine face-to-face sessions with digital monitoring tools. This balanced approach allows Psychologists to offer continuous support between meetings while preserving the empathy and nuance inherent in human interaction, ensuring comprehensive care for complex mental health conditions.</w:t>
      </w:r>
    </w:p>
    <w:bookmarkEnd w:id="24"/>
    <w:bookmarkStart w:id="25" w:name="X2904017760073a5f894d1672b319dae58b72ad9"/>
    <w:p>
      <w:pPr>
        <w:pStyle w:val="Heading2"/>
      </w:pPr>
      <w:r>
        <w:t xml:space="preserve">The Future of Psychological Services and Professional Outlook</w:t>
      </w:r>
    </w:p>
    <w:p>
      <w:pPr>
        <w:pStyle w:val="FirstParagraph"/>
      </w:pPr>
      <w:r>
        <w:t xml:space="preserve">Looking ahead, the demand for psychological services in Netherlands Amsterdam is projected to grow due to increasing awareness of mental well-being among younger generations. The Seminar Presentation Slides conclude with an optimistic yet realistic outlook on career opportunities within this field. There is a notable shift towards preventive psychology and workplace wellness programs, reflecting the proactive stance taken by many Dutch corporations based in or around Netherlands Amsterdam.</w:t>
      </w:r>
    </w:p>
    <w:p>
      <w:pPr>
        <w:pStyle w:val="BodyText"/>
      </w:pPr>
      <w:r>
        <w:t xml:space="preserve">As urbanization continues to bring challenges related to housing affordability and social isolation, the role of the Psychologist becomes increasingly central to community resilience. Educational institutions in Netherlands Amsterdam are expanding their psychological support services for students dealing with academic pressure. This trend highlights the need for specialized training in educational psychology and counseling.</w:t>
      </w:r>
    </w:p>
    <w:p>
      <w:pPr>
        <w:pStyle w:val="BodyText"/>
      </w:pPr>
      <w:r>
        <w:t xml:space="preserve">In summary, this Seminar Presentation Slides document provides a comprehensive overview of the multifaceted world of mental health practice within Netherlands Amsterdam. It underscores that becoming a successful Psychologist requires more than just academic knowledge; it demands cultural sensitivity, regulatory compliance, technological adaptability, and an unwavering commitment to ethical practice. The future of psychology in this dynamic city is bright, provided practitioners remain engaged with evolving societal needs.</w:t>
      </w:r>
    </w:p>
    <w:p>
      <w:pPr>
        <w:pStyle w:val="BodyText"/>
      </w:pPr>
      <w:r>
        <w:rPr>
          <w:iCs/>
          <w:i/>
        </w:rPr>
        <w:t xml:space="preserve">© 2023 Seminar Presentation Slides on Psychology in Netherlands Amsterdam.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Netherlands Amsterdam</dc:title>
  <dc:creator/>
  <dc:language>en</dc:language>
  <cp:keywords/>
  <dcterms:created xsi:type="dcterms:W3CDTF">2026-07-29T07:02:26Z</dcterms:created>
  <dcterms:modified xsi:type="dcterms:W3CDTF">2026-07-29T07:02:26Z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