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20" w:name="X34477d41a60579965ca772c2ab4fdcd8f5df615"/>
    <w:p>
      <w:pPr>
        <w:pStyle w:val="Heading1"/>
      </w:pPr>
      <w:r>
        <w:t xml:space="preserve">Seminar Presentation Slides: The Evolving Landscape of Mental Health in Turkey Ankara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Topic:</w:t>
      </w:r>
      <w:r>
        <w:t xml:space="preserve"> </w:t>
      </w:r>
      <w:r>
        <w:t xml:space="preserve">Understanding the Psychologist's Role in Modern Turkish Society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Turkey Ankara</w:t>
      </w:r>
      <w:r>
        <w:br/>
      </w:r>
      <w:r>
        <w:rPr>
          <w:iCs/>
          <w:i/>
        </w:rPr>
        <w:t xml:space="preserve">A Comprehensive Overview for Healthcare Professionals, Students, and Community Leaders</w:t>
      </w:r>
    </w:p>
    <w:p>
      <w:pPr>
        <w:pStyle w:val="BodyText"/>
      </w:pPr>
      <w:r>
        <w:br/>
      </w:r>
      <w:r>
        <w:br/>
      </w:r>
    </w:p>
    <w:bookmarkEnd w:id="20"/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Start w:id="21" w:name="slide-1-title-slide"/>
    <w:p>
      <w:pPr>
        <w:pStyle w:val="Heading3"/>
      </w:pPr>
      <w:r>
        <w:t xml:space="preserve">Slide 1: Title Slide</w:t>
      </w:r>
    </w:p>
    <w:bookmarkEnd w:id="21"/>
    <w:bookmarkStart w:id="22" w:name="slide-1-introduction-and-agenda"/>
    <w:p>
      <w:pPr>
        <w:pStyle w:val="Heading2"/>
      </w:pPr>
      <w:r>
        <w:t xml:space="preserve">Slide 1: Introduction and Agenda</w:t>
      </w:r>
    </w:p>
    <w:p>
      <w:pPr>
        <w:pStyle w:val="FirstParagraph"/>
      </w:pPr>
      <w:r>
        <w:t xml:space="preserve">Welcome to this seminar presentation slides document focused on the critical role of the Psychologist in Turkey Ankara. As mental health awareness grows globally, our capital city is witnessing a significant transformation in how psychological well-being is perceived and treated.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Agenda:</w:t>
      </w:r>
    </w:p>
    <w:p>
      <w:pPr>
        <w:pStyle w:val="BodyText"/>
      </w:pPr>
      <w:r>
        <w:t xml:space="preserve">The Historical Context of Psychology in Turkey</w:t>
      </w:r>
    </w:p>
    <w:p>
      <w:pPr>
        <w:pStyle w:val="BodyText"/>
      </w:pPr>
      <w:r>
        <w:t xml:space="preserve">The Specific Role of the Psychologist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Mental Health Trends in Turkey Ankara Today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2: Introduction and Agenda.</w:t>
      </w:r>
    </w:p>
    <w:p>
      <w:pPr>
        <w:pStyle w:val="BodyText"/>
      </w:pPr>
      <w:r>
        <w:t xml:space="preserve">Slide 2: Historical Context of Psychology in Turkey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4: Historical Context.</w:t>
      </w:r>
    </w:p>
    <w:p>
      <w:pPr>
        <w:pStyle w:val="BodyText"/>
      </w:pPr>
      <w:r>
        <w:t xml:space="preserve">Slide 3: The Specific Role of the Psychologist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6: The Specific Role of the Psychologist.</w:t>
      </w:r>
    </w:p>
    <w:p>
      <w:pPr>
        <w:pStyle w:val="BodyText"/>
      </w:pPr>
      <w:r>
        <w:t xml:space="preserve">Slide 4: Mental Health Trends in Turkey Ankara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7: Mental Health Trends in Turkey Ankara.</w:t>
      </w:r>
    </w:p>
    <w:p>
      <w:pPr>
        <w:pStyle w:val="BodyText"/>
      </w:pPr>
      <w:r>
        <w:t xml:space="preserve">Slide 5: Current Challenges in the Field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8: Current Challenges in the Field.</w:t>
      </w:r>
    </w:p>
    <w:p>
      <w:pPr>
        <w:pStyle w:val="BodyText"/>
      </w:pPr>
      <w:r>
        <w:t xml:space="preserve">Slide 6: Opportunities and Future Directions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9: Opportunities and Future Directions.</w:t>
      </w:r>
    </w:p>
    <w:p>
      <w:pPr>
        <w:pStyle w:val="BodyText"/>
      </w:pPr>
      <w:r>
        <w:t xml:space="preserve">Slide 7: Conclusion and Call to Action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10: Conclusion and Call to Action.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Psychologist in Turkey Ankara</dc:title>
  <dc:creator/>
  <dc:language>en</dc:language>
  <cp:keywords/>
  <dcterms:created xsi:type="dcterms:W3CDTF">2026-07-29T11:25:58Z</dcterms:created>
  <dcterms:modified xsi:type="dcterms:W3CDTF">2026-07-29T11:25:58Z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