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Turkey</w:t>
      </w:r>
      <w:r>
        <w:t xml:space="preserve"> </w:t>
      </w:r>
      <w:r>
        <w:t xml:space="preserve">and</w:t>
      </w:r>
      <w:r>
        <w:t xml:space="preserve"> </w:t>
      </w:r>
      <w:r>
        <w:t xml:space="preserve">Istanbul</w:t>
      </w:r>
    </w:p>
    <w:bookmarkStart w:id="36" w:name="X368fb90c4ce97a32d699a961215874c910dabe2"/>
    <w:p>
      <w:pPr>
        <w:pStyle w:val="Heading1"/>
      </w:pPr>
      <w:r>
        <w:t xml:space="preserve">Seminar Presentation Slides:</w:t>
      </w:r>
      <w:r>
        <w:br/>
      </w:r>
      <w:r>
        <w:t xml:space="preserve">The Psychologist in Contemporary Turkey and Istanbul</w:t>
      </w:r>
    </w:p>
    <w:p>
      <w:pPr>
        <w:pStyle w:val="FirstParagraph"/>
      </w:pPr>
      <w:r>
        <w:t xml:space="preserve">Navigating Cultural Nuances, Professional Standards, and Urban Mental Health Dynamics</w:t>
      </w:r>
    </w:p>
    <w:bookmarkStart w:id="21" w:name="slide-1-introduction-and-context"/>
    <w:p>
      <w:pPr>
        <w:pStyle w:val="Heading2"/>
      </w:pPr>
      <w:r>
        <w:t xml:space="preserve">Slide 1: Introduction and Context</w:t>
      </w:r>
    </w:p>
    <w:bookmarkStart w:id="20" w:name="X5c09147b4067c98f31ead3ca358775fb31cdeb2"/>
    <w:p>
      <w:pPr>
        <w:pStyle w:val="Heading3"/>
      </w:pPr>
      <w:r>
        <w:t xml:space="preserve">Welcome to Istanbul’s Psychological Community</w:t>
      </w:r>
    </w:p>
    <w:p>
      <w:pPr>
        <w:pStyle w:val="FirstParagraph"/>
      </w:pPr>
      <w:r>
        <w:t xml:space="preserve">This presentation is designed to provide a comprehensive overview of the current landscape for Psychologists practicing in Turkey, with a specific focus on the metropolis of Istanbul. As one of the most populous cities in Europe and Asia, Istanbul serves as a unique microcosm for understanding mental health trends. This seminar aims to bridge the gap between traditional psychological practices and modern therapeutic approaches within this vibrant cultural context.</w:t>
      </w:r>
    </w:p>
    <w:p>
      <w:pPr>
        <w:pStyle w:val="BodyText"/>
      </w:pPr>
      <w:r>
        <w:t xml:space="preserve">The role of the Psychologist is not static; it is constantly evolving to meet the needs of a rapidly modernizing society while respecting deep-rooted cultural values. Whether you are a seasoned practitioner or a student, understanding the specific nuances of practicing Psychology in Turkey and Istanbul is crucial for effective client engagement and professional success.</w:t>
      </w:r>
    </w:p>
    <w:bookmarkEnd w:id="20"/>
    <w:bookmarkEnd w:id="21"/>
    <w:bookmarkStart w:id="23" w:name="Xe48745259a856b88ee4c043211c5fa4fa22641b"/>
    <w:p>
      <w:pPr>
        <w:pStyle w:val="Heading2"/>
      </w:pPr>
      <w:r>
        <w:t xml:space="preserve">Slide 2: The Landscape of Mental Health in Turkey</w:t>
      </w:r>
    </w:p>
    <w:bookmarkStart w:id="22" w:name="cultural-context-and-stigma"/>
    <w:p>
      <w:pPr>
        <w:pStyle w:val="Heading3"/>
      </w:pPr>
      <w:r>
        <w:t xml:space="preserve">Cultural Context and Stigma</w:t>
      </w:r>
    </w:p>
    <w:p>
      <w:pPr>
        <w:pStyle w:val="FirstParagraph"/>
      </w:pPr>
      <w:r>
        <w:t xml:space="preserve">Turkey possesses a rich tapestry of cultural traditions that significantly influence how mental health is perceived. Historically, psychological distress was often stigmatized or attributed to supernatural causes. However, the last two decades have seen a dramatic shift in public awareness. The Psychologist today acts not only as a therapist but also as an educator and destigmatizer within Turkish communities.</w:t>
      </w:r>
    </w:p>
    <w:p>
      <w:pPr>
        <w:pStyle w:val="BodyText"/>
      </w:pPr>
      <w:r>
        <w:t xml:space="preserve">In Turkey, the family unit remains central. A Psychologist must be adept at navigating collective decision-making processes that often involve extended family members. Understanding the concept of "family honor" (namus) and social reputation is vital when treating individuals in more conservative regions or traditional neighborhoods within urban centers.</w:t>
      </w:r>
    </w:p>
    <w:p>
      <w:pPr>
        <w:pStyle w:val="BodyText"/>
      </w:pPr>
      <w:r>
        <w:rPr>
          <w:bCs/>
          <w:b/>
        </w:rPr>
        <w:t xml:space="preserve">Key Insight:</w:t>
      </w:r>
      <w:r>
        <w:t xml:space="preserve"> </w:t>
      </w:r>
      <w:r>
        <w:t xml:space="preserve">Effective psychological intervention in Turkey requires a culturally sensitive approach that respects familial hierarchies while promoting individual autonomy.</w:t>
      </w:r>
    </w:p>
    <w:bookmarkEnd w:id="22"/>
    <w:bookmarkEnd w:id="23"/>
    <w:bookmarkStart w:id="25" w:name="slide-3-istanbul-a-hub-of-complexity"/>
    <w:p>
      <w:pPr>
        <w:pStyle w:val="Heading2"/>
      </w:pPr>
      <w:r>
        <w:t xml:space="preserve">Slide 3: Istanbul – A Hub of Complexity</w:t>
      </w:r>
    </w:p>
    <w:bookmarkStart w:id="24" w:name="the-megacity-challenge"/>
    <w:p>
      <w:pPr>
        <w:pStyle w:val="Heading3"/>
      </w:pPr>
      <w:r>
        <w:t xml:space="preserve">The Megacity Challenge</w:t>
      </w:r>
    </w:p>
    <w:p>
      <w:pPr>
        <w:pStyle w:val="FirstParagraph"/>
      </w:pPr>
      <w:r>
        <w:t xml:space="preserve">Istanbul is a city of contrasts. It is where ancient history meets hyper-modernity, and where rural migration blends with global cosmopolitanism. For the Psychologist working in Istanbul, the urban environment presents specific challenges: high levels of stress related to commuting, economic volatility, housing pressures, and social isolation despite dense populations.</w:t>
      </w:r>
    </w:p>
    <w:p>
      <w:pPr>
        <w:pStyle w:val="BodyText"/>
      </w:pPr>
      <w:r>
        <w:t xml:space="preserve">The demographic diversity of Istanbul is unparalleled. The city hosts people from every corner of Anatolia and beyond. This creates a dynamic where various cultural traumas, migration experiences, and acculturation stresses converge. A Psychologist in Istanbul must be prepared to treat a vast array of presentations ranging from urban burnout to complex trauma related to displacement.</w:t>
      </w:r>
    </w:p>
    <w:bookmarkEnd w:id="24"/>
    <w:bookmarkEnd w:id="25"/>
    <w:bookmarkStart w:id="27" w:name="Xf3543dedc0dea1e166da25d97c51eceb9b84a56"/>
    <w:p>
      <w:pPr>
        <w:pStyle w:val="Heading2"/>
      </w:pPr>
      <w:r>
        <w:t xml:space="preserve">Slide 4: Educational and Professional Standards</w:t>
      </w:r>
    </w:p>
    <w:bookmarkStart w:id="26" w:name="becoming-a-psychologist-in-turkey"/>
    <w:p>
      <w:pPr>
        <w:pStyle w:val="Heading3"/>
      </w:pPr>
      <w:r>
        <w:t xml:space="preserve">Becoming a Psychologist in Turkey</w:t>
      </w:r>
    </w:p>
    <w:p>
      <w:pPr>
        <w:pStyle w:val="FirstParagraph"/>
      </w:pPr>
      <w:r>
        <w:t xml:space="preserve">In Turkey, the title "Psychologist" (Psikolog) is legally protected. To practice as a Clinical Psychologist or Counselor Psychologist, one must hold at least an undergraduate degree in Psychology from a university recognized by the Council of Higher Education (YÖK). Following graduation, aspiring professionals often pursue Master’s or Doctorate degrees specializing in Clinical Psychology or Mental Health and Social Work.</w:t>
      </w:r>
    </w:p>
    <w:p>
      <w:pPr>
        <w:pStyle w:val="BodyText"/>
      </w:pPr>
      <w:r>
        <w:t xml:space="preserve">For international practitioners looking to work in Turkey, the process involves complex accreditation procedures. The Turkish Psychological Association (Türkiye Psikiyatri Derneği and related counseling bodies) sets strict guidelines. Understanding these legal frameworks is essential for any seminar on Psychology in this region to ensure ethical compliance and professional legitimacy.</w:t>
      </w:r>
    </w:p>
    <w:bookmarkEnd w:id="26"/>
    <w:bookmarkEnd w:id="27"/>
    <w:bookmarkStart w:id="29" w:name="Xe9a3079a159953458bfe40fbbc238d6bfeadb9d"/>
    <w:p>
      <w:pPr>
        <w:pStyle w:val="Heading2"/>
      </w:pPr>
      <w:r>
        <w:t xml:space="preserve">Slide 5: Therapeutic Approaches Adapted to Turkey</w:t>
      </w:r>
    </w:p>
    <w:bookmarkStart w:id="28" w:name="bridging-east-and-west"/>
    <w:p>
      <w:pPr>
        <w:pStyle w:val="Heading3"/>
      </w:pPr>
      <w:r>
        <w:t xml:space="preserve">Bridging East and West</w:t>
      </w:r>
    </w:p>
    <w:p>
      <w:pPr>
        <w:pStyle w:val="FirstParagraph"/>
      </w:pPr>
      <w:r>
        <w:t xml:space="preserve">The Psychologist in Turkey often employs an eclectic mix of therapeutic modalities. While Western frameworks like Cognitive Behavioral Therapy (CBT) and Psychoanalysis are widely taught, there is a growing recognition of the importance of integrating local narratives.</w:t>
      </w:r>
    </w:p>
    <w:p>
      <w:pPr>
        <w:numPr>
          <w:ilvl w:val="0"/>
          <w:numId w:val="1001"/>
        </w:numPr>
        <w:pStyle w:val="Compact"/>
      </w:pPr>
      <w:r>
        <w:rPr>
          <w:bCs/>
          <w:b/>
        </w:rPr>
        <w:t xml:space="preserve">Cognitive Behavioral Therapy (CBT):</w:t>
      </w:r>
      <w:r>
        <w:t xml:space="preserve"> </w:t>
      </w:r>
      <w:r>
        <w:t xml:space="preserve">Highly popular in Istanbul’s private sector due to its structured nature and effectiveness for anxiety and depression.</w:t>
      </w:r>
    </w:p>
    <w:p>
      <w:pPr>
        <w:numPr>
          <w:ilvl w:val="0"/>
          <w:numId w:val="1001"/>
        </w:numPr>
        <w:pStyle w:val="Compact"/>
      </w:pPr>
      <w:r>
        <w:rPr>
          <w:bCs/>
          <w:b/>
        </w:rPr>
        <w:t xml:space="preserve">Trauma-Informed Care:</w:t>
      </w:r>
      <w:r>
        <w:t xml:space="preserve"> </w:t>
      </w:r>
      <w:r>
        <w:t xml:space="preserve">Given Turkey’s geopolitical position, many psychologists specialize in trauma recovery, addressing issues related to natural disasters and regional conflicts.</w:t>
      </w:r>
    </w:p>
    <w:p>
      <w:pPr>
        <w:numPr>
          <w:ilvl w:val="0"/>
          <w:numId w:val="1001"/>
        </w:numPr>
        <w:pStyle w:val="Compact"/>
      </w:pPr>
      <w:r>
        <w:rPr>
          <w:bCs/>
          <w:b/>
        </w:rPr>
        <w:t xml:space="preserve">Narrative Therapy:</w:t>
      </w:r>
      <w:r>
        <w:t xml:space="preserve"> </w:t>
      </w:r>
      <w:r>
        <w:t xml:space="preserve">Utilizing the rich storytelling traditions of Turkish culture to help clients reframe their personal histories.</w:t>
      </w:r>
    </w:p>
    <w:bookmarkEnd w:id="28"/>
    <w:bookmarkEnd w:id="29"/>
    <w:bookmarkStart w:id="31" w:name="Xdd30c0b2d821fa30685fa2998f56dc1c971e0f1"/>
    <w:p>
      <w:pPr>
        <w:pStyle w:val="Heading2"/>
      </w:pPr>
      <w:r>
        <w:t xml:space="preserve">Slide 6: The Role of the Psychologist in Public Health</w:t>
      </w:r>
    </w:p>
    <w:bookmarkStart w:id="30" w:name="national-resilience-and-accessibility"/>
    <w:p>
      <w:pPr>
        <w:pStyle w:val="Heading3"/>
      </w:pPr>
      <w:r>
        <w:t xml:space="preserve">National Resilience and Accessibility</w:t>
      </w:r>
    </w:p>
    <w:p>
      <w:pPr>
        <w:pStyle w:val="FirstParagraph"/>
      </w:pPr>
      <w:r>
        <w:t xml:space="preserve">In Turkey, the Ministry of Health has increasingly integrated psychological services into public health centers. This shift aims to make mental health care more accessible to lower-income populations who previously could not afford private therapy in Istanbul or other major cities.</w:t>
      </w:r>
    </w:p>
    <w:p>
      <w:pPr>
        <w:pStyle w:val="BodyText"/>
      </w:pPr>
      <w:r>
        <w:t xml:space="preserve">The Psychologist plays a critical role in national resilience strategies. Following earthquakes and other natural disasters, the mobilization of Psychological First Aid teams is a standard protocol. In Istanbul, where seismic risk is high, psychologists are at the forefront of community recovery efforts. This public service aspect highlights the societal responsibility that comes with the profession in Turkey.</w:t>
      </w:r>
    </w:p>
    <w:bookmarkEnd w:id="30"/>
    <w:bookmarkEnd w:id="31"/>
    <w:bookmarkStart w:id="33" w:name="slide-7-challenges-and-future-directions"/>
    <w:p>
      <w:pPr>
        <w:pStyle w:val="Heading2"/>
      </w:pPr>
      <w:r>
        <w:t xml:space="preserve">Slide 7: Challenges and Future Directions</w:t>
      </w:r>
    </w:p>
    <w:bookmarkStart w:id="32" w:name="X69c3092f791e36669b7c62a587a0ba95486cdc7"/>
    <w:p>
      <w:pPr>
        <w:pStyle w:val="Heading3"/>
      </w:pPr>
      <w:r>
        <w:t xml:space="preserve">Economic Factors and Digital Mental Health</w:t>
      </w:r>
    </w:p>
    <w:p>
      <w:pPr>
        <w:pStyle w:val="FirstParagraph"/>
      </w:pPr>
      <w:r>
        <w:t xml:space="preserve">Inflation and economic instability in Turkey have impacted the mental health sector. The cost of living affects clients' ability to afford long-term therapy, leading many Psychologists to adapt by offering sliding-scale fees or shorter-term interventions.</w:t>
      </w:r>
    </w:p>
    <w:p>
      <w:pPr>
        <w:pStyle w:val="BodyText"/>
      </w:pPr>
      <w:r>
        <w:t xml:space="preserve">However, technology is revolutionizing access. Online counseling platforms are booming in Istanbul, allowing psychologists to reach individuals who may be too busy for commutes through the city’s traffic or those living in suburban areas. For the modern Psychologist, digital literacy is no longer optional; it is a core competency required to serve the Turkish population effectively.</w:t>
      </w:r>
    </w:p>
    <w:bookmarkEnd w:id="32"/>
    <w:bookmarkEnd w:id="33"/>
    <w:bookmarkStart w:id="35" w:name="slide-8-conclusion-and-qa"/>
    <w:p>
      <w:pPr>
        <w:pStyle w:val="Heading2"/>
      </w:pPr>
      <w:r>
        <w:t xml:space="preserve">Slide 8: Conclusion and Q&amp;A</w:t>
      </w:r>
    </w:p>
    <w:bookmarkStart w:id="34" w:name="X96651a2e27af2c3050b375bd1c123afe4696114"/>
    <w:p>
      <w:pPr>
        <w:pStyle w:val="Heading3"/>
      </w:pPr>
      <w:r>
        <w:t xml:space="preserve">The Path Forward for Psychologists in Turkey and Istanbul</w:t>
      </w:r>
    </w:p>
    <w:p>
      <w:pPr>
        <w:pStyle w:val="FirstParagraph"/>
      </w:pPr>
      <w:r>
        <w:t xml:space="preserve">In conclusion, the role of the Psychologist in Turkey is one of profound importance and dynamic change. It requires a delicate balance between scientific rigor, cultural empathy, and social responsibility. Istanbul serves as a testing ground for innovative mental health solutions that can influence practices across the entire country.</w:t>
      </w:r>
    </w:p>
    <w:p>
      <w:pPr>
        <w:pStyle w:val="BodyText"/>
      </w:pPr>
      <w:r>
        <w:t xml:space="preserve">We encourage all attendees to engage deeply with these topics. Whether you are interested in clinical practice, research, or policy-making within Turkey’s psychological landscape, your contribution is vital. Let us work together to build a more mentally resilient society for Istanbul and all of Turkey.</w:t>
      </w:r>
    </w:p>
    <w:p>
      <w:pPr>
        <w:pStyle w:val="BodyText"/>
      </w:pPr>
      <w:r>
        <w:rPr>
          <w:bCs/>
          <w:b/>
        </w:rPr>
        <w:t xml:space="preserve">Questions?</w:t>
      </w:r>
      <w:r>
        <w:br/>
      </w:r>
      <w:r>
        <w:t xml:space="preserve">We now open the floor for questions regarding professional accreditation in Istanbul, cultural case studies, or emerging therapeutic trends in Turkey.</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Psychologist in Turkey and Istanbul</dc:title>
  <dc:creator/>
  <dc:language>en</dc:language>
  <cp:keywords/>
  <dcterms:created xsi:type="dcterms:W3CDTF">2026-07-29T12:08:11Z</dcterms:created>
  <dcterms:modified xsi:type="dcterms:W3CDTF">2026-07-29T12:08:11Z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