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Radiologist</w:t>
      </w:r>
      <w:r>
        <w:t xml:space="preserve"> </w:t>
      </w:r>
      <w:r>
        <w:t xml:space="preserve">in</w:t>
      </w:r>
      <w:r>
        <w:t xml:space="preserve"> </w:t>
      </w:r>
      <w:r>
        <w:t xml:space="preserve">Belgium</w:t>
      </w:r>
      <w:r>
        <w:t xml:space="preserve"> </w:t>
      </w:r>
      <w:r>
        <w:t xml:space="preserve">Brussels</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Radiologist in the Heart of Europe: A Focus on Belgium Brussels</w:t>
      </w:r>
      <w:r>
        <w:br/>
      </w:r>
      <w:r>
        <w:rPr>
          <w:bCs/>
          <w:b/>
        </w:rPr>
        <w:t xml:space="preserve">Date:</w:t>
      </w:r>
      <w:r>
        <w:t xml:space="preserve"> </w:t>
      </w:r>
      <w:r>
        <w:t xml:space="preserve">October 2023</w:t>
      </w:r>
      <w:r>
        <w:br/>
      </w:r>
      <w:r>
        <w:rPr>
          <w:bCs/>
          <w:b/>
        </w:rPr>
        <w:t xml:space="preserve">Audience:</w:t>
      </w:r>
      <w:r>
        <w:t xml:space="preserve"> </w:t>
      </w:r>
      <w:r>
        <w:t xml:space="preserve">Medical Professionals, Healthcare Administrators, and Public Health Officials</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critical role of the Radiologist within the modern healthcare landscape. Today, we are focusing specifically on Belgium Brussels, a unique hub that serves not only as the capital of one of Europe's most developed nations but also as its political and administrative heart.</w:t>
      </w:r>
    </w:p>
    <w:p>
      <w:pPr>
        <w:pStyle w:val="BodyText"/>
      </w:pPr>
      <w:r>
        <w:t xml:space="preserve">In this presentation, we will explore how the profession of a Radiologist has transformed from simple image acquisition to becoming a central data scientist in medicine. We will examine the specific challenges and opportunities present in Belgium Brussels, where high population density, international diplomatic presence, and advanced medical infrastructure converge. Understanding these dynamics is essential for optimizing patient care pathways in this region.</w:t>
      </w:r>
    </w:p>
    <w:bookmarkEnd w:id="20"/>
    <w:bookmarkStart w:id="21" w:name="slide-2-the-modern-radiologist-defined"/>
    <w:p>
      <w:pPr>
        <w:pStyle w:val="Heading2"/>
      </w:pPr>
      <w:r>
        <w:t xml:space="preserve">Slide 2: The Modern Radiologist Defined</w:t>
      </w:r>
    </w:p>
    <w:p>
      <w:pPr>
        <w:pStyle w:val="FirstParagraph"/>
      </w:pPr>
      <w:r>
        <w:t xml:space="preserve">To understand the current standing of the Radiologist, we must first redefine what they do. The traditional view of a Radiologist as merely a "film reader" is obsolete. Today, the modern Radiologist is an integrated clinician who utilizes advanced imaging modalities—including MRI, CT, PET-CT, and Ultrasound—to diagnose and treat disease.</w:t>
      </w:r>
    </w:p>
    <w:p>
      <w:pPr>
        <w:pStyle w:val="BodyText"/>
      </w:pPr>
      <w:r>
        <w:t xml:space="preserve">In Belgium Brussels, this evolution is accelerated by the region's status as a center for medical innovation. The Belgian Radiological Society has been instrumental in pushing for standardized protocols across different hospitals within the Brussels-Capital Region. This standardization ensures that whether a patient is treated at an academic hospital like Erasme or UZ Brussel, or in a private clinic, the diagnostic quality remains consistent and high.</w:t>
      </w:r>
    </w:p>
    <w:bookmarkEnd w:id="21"/>
    <w:bookmarkStart w:id="22" w:name="X46b2e3fa3b6dfee642d4ae31ce46913e30a4380"/>
    <w:p>
      <w:pPr>
        <w:pStyle w:val="Heading2"/>
      </w:pPr>
      <w:r>
        <w:t xml:space="preserve">Slide 3: The Brussels Context: A Unique Demographic</w:t>
      </w:r>
    </w:p>
    <w:p>
      <w:pPr>
        <w:pStyle w:val="FirstParagraph"/>
      </w:pPr>
      <w:r>
        <w:t xml:space="preserve">Seminar Presentation Slides must address local context. Belgium Brussels presents a unique demographic profile that impacts Radiology significantly. With one of the most diverse populations in Europe, including a large international expatriate community and diplomatic corps, the type of pathologies encountered can vary. There is an increased need for cross-cultural communication skills among Radiologists and their support staff.</w:t>
      </w:r>
    </w:p>
    <w:p>
      <w:pPr>
        <w:pStyle w:val="BodyText"/>
      </w:pPr>
      <w:r>
        <w:t xml:space="preserve">Furthermore, Brussels acts as a hub for rare disease research due to the presence of various European institutions funding specialized studies. This means that Radiologists in Belgium Brussels are often at the forefront of diagnosing complex, rare conditions that require sub-specialized knowledge. The collaboration between local hospitals and international research bodies creates an environment where diagnostic imaging is not just routine but often part of groundbreaking clinical trials.</w:t>
      </w:r>
    </w:p>
    <w:bookmarkEnd w:id="22"/>
    <w:bookmarkStart w:id="23" w:name="X95c14a446df4b6db9deee5d9b03770c0dfcb330"/>
    <w:p>
      <w:pPr>
        <w:pStyle w:val="Heading2"/>
      </w:pPr>
      <w:r>
        <w:t xml:space="preserve">Slide 4: Technological Integration in Belgium Brussels</w:t>
      </w:r>
    </w:p>
    <w:p>
      <w:pPr>
        <w:pStyle w:val="FirstParagraph"/>
      </w:pPr>
      <w:r>
        <w:t xml:space="preserve">The integration of Artificial Intelligence (AI) into Radiology is no longer a futuristic concept but a present reality. In Belgium Brussels, several leading institutions have piloted AI tools to assist in detecting lung nodules, fractures, and intracranial hemorrhages. These tools serve as a second pair of eyes, reducing diagnostic errors and improving workflow efficiency.</w:t>
      </w:r>
    </w:p>
    <w:p>
      <w:pPr>
        <w:pStyle w:val="BodyText"/>
      </w:pPr>
      <w:r>
        <w:t xml:space="preserve">However, the implementation of these technologies requires robust IT infrastructure. The hospitals in Belgium Brussels are investing heavily in PACS (Picture Archiving and Communication Systems) that allow for seamless remote consultation. This is particularly vital given the compact nature of the city, allowing a specialist Radiologist to review images from multiple satellite clinics instantly.</w:t>
      </w:r>
    </w:p>
    <w:bookmarkEnd w:id="23"/>
    <w:bookmarkStart w:id="24" w:name="slide-5-interdisciplinary-collaboration"/>
    <w:p>
      <w:pPr>
        <w:pStyle w:val="Heading2"/>
      </w:pPr>
      <w:r>
        <w:t xml:space="preserve">Slide 5: Interdisciplinary Collaboration</w:t>
      </w:r>
    </w:p>
    <w:p>
      <w:pPr>
        <w:pStyle w:val="FirstParagraph"/>
      </w:pPr>
      <w:r>
        <w:t xml:space="preserve">A key theme in this Seminar Presentation Slides document is the shift toward multidisciplinary team (MDT) meetings. In modern oncology and cardiology, the Radiologist is a permanent fixture at these meetings. The image review dictates surgical planning, radiation therapy targets, and medical management strategies.</w:t>
      </w:r>
    </w:p>
    <w:p>
      <w:pPr>
        <w:pStyle w:val="BodyText"/>
      </w:pPr>
      <w:r>
        <w:t xml:space="preserve">In Belgium Brussels, this collaborative model has been formalized within the regional healthcare networks. For example, in neuro-radiology cases involving stroke patients in Brussels hospitals, the immediate interaction between the emergency physician and the Neuro-Radiologist determines patient outcomes. Time is brain; therefore, streamlined communication protocols established by local Radiological associations are saving lives daily.</w:t>
      </w:r>
    </w:p>
    <w:bookmarkEnd w:id="24"/>
    <w:bookmarkStart w:id="25" w:name="X21c1190ea5d4822e46997ec8e37894aa440db15"/>
    <w:p>
      <w:pPr>
        <w:pStyle w:val="Heading2"/>
      </w:pPr>
      <w:r>
        <w:t xml:space="preserve">Slide 6: Challenges in the Belgian Healthcare System</w:t>
      </w:r>
    </w:p>
    <w:p>
      <w:pPr>
        <w:pStyle w:val="FirstParagraph"/>
      </w:pPr>
      <w:r>
        <w:t xml:space="preserve">We must address the challenges facing the Radiologist in Belgium Brussels. Workforce shortages are a significant concern. The demand for imaging services often outpaces the number of available specialists, leading to waiting times that can be critical for acute cases.</w:t>
      </w:r>
    </w:p>
    <w:p>
      <w:pPr>
        <w:pStyle w:val="BodyText"/>
      </w:pPr>
      <w:r>
        <w:t xml:space="preserve">Additionally, the regulatory framework within Belgium is complex. While federal laws govern healthcare standards, regional nuances exist in how radiology services are reimbursed and organized within the Brussels-Capital Region. Radiologists must navigate these administrative layers while maintaining clinical excellence. There is a pressing need for policy updates to reflect the technological advancements discussed earlier, ensuring that funding models support innovation rather than hinder it.</w:t>
      </w:r>
    </w:p>
    <w:bookmarkEnd w:id="25"/>
    <w:bookmarkStart w:id="26" w:name="Xd3a94e38abbf58e2c1e0a79796090dadfc9f050"/>
    <w:p>
      <w:pPr>
        <w:pStyle w:val="Heading2"/>
      </w:pPr>
      <w:r>
        <w:t xml:space="preserve">Slide 7: Patient Safety and Radiation Protection</w:t>
      </w:r>
    </w:p>
    <w:p>
      <w:pPr>
        <w:pStyle w:val="FirstParagraph"/>
      </w:pPr>
      <w:r>
        <w:t xml:space="preserve">Safety remains paramount. The principle of ALARA (As Low As Reasonably Achievable) is strictly enforced by radiation protection agencies in Belgium. For every Radiologist practicing in Belgium Brussels, maintaining patient safety involves not only minimizing radiation dose during CT scans but also ensuring the safe use of contrast agents, particularly in patients with renal impairments.</w:t>
      </w:r>
    </w:p>
    <w:p>
      <w:pPr>
        <w:pStyle w:val="BodyText"/>
      </w:pPr>
      <w:r>
        <w:t xml:space="preserve">Educational campaigns are ongoing to inform patients about the benefits and risks of imaging procedures. As consultants who are often the first point of contact regarding diagnostic results, Radiologists play a crucial role in counseling patients. In a diverse city like Brussels, this counseling must be culturally sensitive and linguistically accessible to ensure informed consent is truly meaningful.</w:t>
      </w:r>
    </w:p>
    <w:bookmarkEnd w:id="26"/>
    <w:bookmarkStart w:id="27" w:name="slide-8-future-directions-and-research"/>
    <w:p>
      <w:pPr>
        <w:pStyle w:val="Heading2"/>
      </w:pPr>
      <w:r>
        <w:t xml:space="preserve">Slide 8: Future Directions and Research</w:t>
      </w:r>
    </w:p>
    <w:p>
      <w:pPr>
        <w:pStyle w:val="FirstParagraph"/>
      </w:pPr>
      <w:r>
        <w:t xml:space="preserve">The future of the Radiologist in Belgium Brussels looks promising yet demanding. The field is moving toward "Theranostics," a combination of therapy and diagnostics, where imaging identifies targets for precise treatment. This requires Radiologists to have deeper pharmacological knowledge.</w:t>
      </w:r>
    </w:p>
    <w:p>
      <w:pPr>
        <w:pStyle w:val="BodyText"/>
      </w:pPr>
      <w:r>
        <w:t xml:space="preserve">Research institutions in Brussels are leading efforts in quantitative imaging biomarkers—using data from images to predict disease progression more accurately than ever before. As we advance, the collaboration between data scientists, physicists, and clinical Radiologists will define the next decade of healthcare delivery. Continuous professional development is not optional; it is a necessity for staying relevant in this rapidly changing field.</w:t>
      </w:r>
    </w:p>
    <w:bookmarkEnd w:id="27"/>
    <w:bookmarkStart w:id="28" w:name="slide-9-conclusion"/>
    <w:p>
      <w:pPr>
        <w:pStyle w:val="Heading2"/>
      </w:pPr>
      <w:r>
        <w:t xml:space="preserve">Slide 9: Conclusion</w:t>
      </w:r>
    </w:p>
    <w:p>
      <w:pPr>
        <w:pStyle w:val="FirstParagraph"/>
      </w:pPr>
      <w:r>
        <w:t xml:space="preserve">In conclusion, the role of the Radiologist in Belgium Brussels is multifaceted and indispensable. From being a diagnostic expert to a data analyst and a collaborator in multidisciplinary teams, the profession has expanded significantly. The unique characteristics of Brussels—its international nature, its role as an administrative capital, and its advanced medical infrastructure—create both challenges and opportunities.</w:t>
      </w:r>
    </w:p>
    <w:p>
      <w:pPr>
        <w:pStyle w:val="BodyText"/>
      </w:pPr>
      <w:r>
        <w:t xml:space="preserve">We must continue to advocate for resources that support technological integration and workforce expansion. By embracing innovation while maintaining a focus on patient safety and ethical practice, Radiologists in Belgium Brussels will continue to provide world-class care. This Seminar Presentation Slides document serves as a testament to the ongoing evolution of this vital medical specialty.</w:t>
      </w:r>
    </w:p>
    <w:bookmarkEnd w:id="28"/>
    <w:bookmarkStart w:id="29" w:name="slide-10-qa-and-discussion"/>
    <w:p>
      <w:pPr>
        <w:pStyle w:val="Heading2"/>
      </w:pPr>
      <w:r>
        <w:t xml:space="preserve">Slide 10: Q&amp;A and Discussion</w:t>
      </w:r>
    </w:p>
    <w:p>
      <w:pPr>
        <w:pStyle w:val="FirstParagraph"/>
      </w:pPr>
      <w:r>
        <w:t xml:space="preserve">We now open the floor for questions. We encourage participants to discuss specific local implementations, regulatory concerns, and technological adoptions observed in their respective institutions within Belgium Brussels. Your insights will contribute to a broader understanding of how we can collectively strengthen the Radiological service in our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Radiologist in Belgium Brussels</dc:title>
  <dc:creator/>
  <dc:language>en</dc:language>
  <cp:keywords/>
  <dcterms:created xsi:type="dcterms:W3CDTF">2026-07-29T17:38:54Z</dcterms:created>
  <dcterms:modified xsi:type="dcterms:W3CDTF">2026-07-29T17:38:54Z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