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Radiologist</w:t>
      </w:r>
      <w:r>
        <w:t xml:space="preserve"> </w:t>
      </w:r>
      <w:r>
        <w:t xml:space="preserve">in</w:t>
      </w:r>
      <w:r>
        <w:t xml:space="preserve"> </w:t>
      </w:r>
      <w:r>
        <w:t xml:space="preserve">Canada</w:t>
      </w:r>
      <w:r>
        <w:t xml:space="preserve"> </w:t>
      </w:r>
      <w:r>
        <w:t xml:space="preserve">Toronto</w:t>
      </w:r>
    </w:p>
    <w:bookmarkStart w:id="22" w:name="Xa1fb79560c98193081c1830465bc1b5d1e2ef4e"/>
    <w:p>
      <w:pPr>
        <w:pStyle w:val="Heading1"/>
      </w:pPr>
      <w:r>
        <w:t xml:space="preserve">Seminar Presentation Slides: The Modern Radiologist in Canada Toronto</w:t>
      </w:r>
    </w:p>
    <w:bookmarkStart w:id="21" w:name="title-of-seminar"/>
    <w:p>
      <w:pPr>
        <w:pStyle w:val="Heading2"/>
      </w:pPr>
      <w:r>
        <w:t xml:space="preserve">Title of Seminar:</w:t>
      </w:r>
    </w:p>
    <w:p>
      <w:pPr>
        <w:pStyle w:val="FirstParagraph"/>
      </w:pPr>
      <w:r>
        <w:rPr>
          <w:bCs/>
          <w:b/>
        </w:rPr>
        <w:t xml:space="preserve">Bridging Technology and Care: The Evolving Role of the Radiologist in the Healthcare Landscape of Canada, specifically Toronto.</w:t>
      </w:r>
    </w:p>
    <w:bookmarkStart w:id="20" w:name="presentation-overview"/>
    <w:p>
      <w:pPr>
        <w:pStyle w:val="Heading3"/>
      </w:pPr>
      <w:r>
        <w:t xml:space="preserve">Presentation Overview:</w:t>
      </w:r>
    </w:p>
    <w:p>
      <w:pPr>
        <w:pStyle w:val="FirstParagraph"/>
      </w:pPr>
      <w:r>
        <w:t xml:space="preserve">Welcome to this comprehensive seminar designed for medical professionals, healthcare administrators, and students within the Canadian healthcare ecosystem. This presentation delves deeply into the critical function of a</w:t>
      </w:r>
      <w:r>
        <w:t xml:space="preserve"> </w:t>
      </w:r>
      <w:r>
        <w:t xml:space="preserve">Radiologist</w:t>
      </w:r>
      <w:r>
        <w:t xml:space="preserve">, with a specific geographic and systemic focus on the dynamic medical hub of</w:t>
      </w:r>
      <w:r>
        <w:t xml:space="preserve"> </w:t>
      </w:r>
      <w:r>
        <w:t xml:space="preserve">Canada Toronto</w:t>
      </w:r>
      <w:r>
        <w:t xml:space="preserve">. As we navigate an era defined by rapid technological advancement and demographic shifts, understanding the nuanced role of diagnostic imaging specialists is paramount. This document serves as both a slide deck for presentation and a detailed textual reference.</w:t>
      </w:r>
    </w:p>
    <w:p>
      <w:pPr>
        <w:pStyle w:val="BodyText"/>
      </w:pPr>
      <w:r>
        <w:t xml:space="preserve">The scope of this seminar extends beyond simple anatomical descriptions. It explores the regulatory frameworks, the integration of Artificial Intelligence (AI), and the unique patient demographics that define practice in one of North America’s most diverse cities. By focusing on</w:t>
      </w:r>
      <w:r>
        <w:t xml:space="preserve"> </w:t>
      </w:r>
      <w:r>
        <w:t xml:space="preserve">Canada Toronto</w:t>
      </w:r>
      <w:r>
        <w:t xml:space="preserve">, we highlight a microcosm of global healthcare challenges, ranging from overcrowding in emergency departments to the need for specialized oncological care.</w:t>
      </w:r>
    </w:p>
    <w:bookmarkEnd w:id="20"/>
    <w:bookmarkEnd w:id="21"/>
    <w:bookmarkEnd w:id="22"/>
    <w:bookmarkStart w:id="25" w:name="X535529cc9b0a8e895d2ca4f6719cde5ddc49dd5"/>
    <w:p>
      <w:pPr>
        <w:pStyle w:val="Heading1"/>
      </w:pPr>
      <w:r>
        <w:t xml:space="preserve">Slide 1: Defining the Role of the Radiologist</w:t>
      </w:r>
    </w:p>
    <w:bookmarkStart w:id="23" w:name="the-diagnostic-detective"/>
    <w:p>
      <w:pPr>
        <w:pStyle w:val="Heading2"/>
      </w:pPr>
      <w:r>
        <w:t xml:space="preserve">The Diagnostic Detective</w:t>
      </w:r>
    </w:p>
    <w:p>
      <w:pPr>
        <w:pStyle w:val="FirstParagraph"/>
      </w:pPr>
      <w:r>
        <w:t xml:space="preserve">A radiologist is not merely a technician who operates imaging equipment; they are physicians specialized in diagnosing and treating diseases using medical imaging technologies such as X-rays, CT scans, MRI, ultrasound, and nuclear medicine. In the context of</w:t>
      </w:r>
      <w:r>
        <w:t xml:space="preserve"> </w:t>
      </w:r>
      <w:r>
        <w:t xml:space="preserve">Canada Toronto</w:t>
      </w:r>
      <w:r>
        <w:t xml:space="preserve">, the role has expanded significantly. The modern radiologist acts as a consultant to referring physicians across all specialties.</w:t>
      </w:r>
    </w:p>
    <w:bookmarkEnd w:id="23"/>
    <w:bookmarkStart w:id="24" w:name="X6b4486cb03cb6d7fa63512001490a1c7b7f36f7"/>
    <w:p>
      <w:pPr>
        <w:pStyle w:val="Heading2"/>
      </w:pPr>
      <w:r>
        <w:t xml:space="preserve">Key Responsibilities in a Canadian Context:</w:t>
      </w:r>
    </w:p>
    <w:p>
      <w:pPr>
        <w:numPr>
          <w:ilvl w:val="0"/>
          <w:numId w:val="1001"/>
        </w:numPr>
        <w:pStyle w:val="Compact"/>
      </w:pPr>
      <w:r>
        <w:rPr>
          <w:bCs/>
          <w:b/>
        </w:rPr>
        <w:t xml:space="preserve">Disease Detection:</w:t>
      </w:r>
      <w:r>
        <w:t xml:space="preserve"> </w:t>
      </w:r>
      <w:r>
        <w:t xml:space="preserve">Early identification of cancers, cardiovascular diseases, and neurological disorders is crucial for patient survival rates.</w:t>
      </w:r>
    </w:p>
    <w:p>
      <w:pPr>
        <w:numPr>
          <w:ilvl w:val="0"/>
          <w:numId w:val="1001"/>
        </w:numPr>
        <w:pStyle w:val="Compact"/>
      </w:pPr>
      <w:r>
        <w:rPr>
          <w:bCs/>
          <w:b/>
        </w:rPr>
        <w:t xml:space="preserve">Treatment Guidance:</w:t>
      </w:r>
      <w:r>
        <w:t xml:space="preserve"> </w:t>
      </w:r>
      <w:r>
        <w:t xml:space="preserve">Providing image-guided biopsies and interventional procedures that minimize patient trauma.</w:t>
      </w:r>
    </w:p>
    <w:p>
      <w:pPr>
        <w:numPr>
          <w:ilvl w:val="0"/>
          <w:numId w:val="1001"/>
        </w:numPr>
        <w:pStyle w:val="Compact"/>
      </w:pPr>
      <w:r>
        <w:rPr>
          <w:bCs/>
          <w:b/>
        </w:rPr>
        <w:t xml:space="preserve">Multidisciplinary Collaboration:</w:t>
      </w:r>
      <w:r>
        <w:t xml:space="preserve"> </w:t>
      </w:r>
      <w:r>
        <w:t xml:space="preserve">In major institutions like the University Health Network (UHN) or Toronto General Hospital, radiologists sit at the tumor boards, ensuring imaging findings align with clinical management plans.</w:t>
      </w:r>
    </w:p>
    <w:p>
      <w:pPr>
        <w:pStyle w:val="FirstParagraph"/>
      </w:pPr>
      <w:r>
        <w:t xml:space="preserve">The efficacy of a healthcare system is often limited by its diagnostic capabilities. Therefore, optimizing the workflow and output of every</w:t>
      </w:r>
      <w:r>
        <w:t xml:space="preserve"> </w:t>
      </w:r>
      <w:r>
        <w:t xml:space="preserve">Radiologist</w:t>
      </w:r>
      <w:r>
        <w:t xml:space="preserve"> </w:t>
      </w:r>
      <w:r>
        <w:t xml:space="preserve">in</w:t>
      </w:r>
      <w:r>
        <w:t xml:space="preserve"> </w:t>
      </w:r>
      <w:r>
        <w:t xml:space="preserve">Canada Toronto</w:t>
      </w:r>
      <w:r>
        <w:t xml:space="preserve"> </w:t>
      </w:r>
      <w:r>
        <w:t xml:space="preserve">is a priority for provincial health authorities.</w:t>
      </w:r>
    </w:p>
    <w:bookmarkEnd w:id="24"/>
    <w:bookmarkEnd w:id="25"/>
    <w:bookmarkStart w:id="28" w:name="X540ef35e4b12310e52410ec163a0efc673a3276"/>
    <w:p>
      <w:pPr>
        <w:pStyle w:val="Heading1"/>
      </w:pPr>
      <w:r>
        <w:t xml:space="preserve">Slide 2: The Healthcare Landscape of Canada Toronto</w:t>
      </w:r>
    </w:p>
    <w:bookmarkStart w:id="26" w:name="a-unique-demographic-challenge"/>
    <w:p>
      <w:pPr>
        <w:pStyle w:val="Heading2"/>
      </w:pPr>
      <w:r>
        <w:t xml:space="preserve">A Unique Demographic Challenge</w:t>
      </w:r>
    </w:p>
    <w:p>
      <w:pPr>
        <w:pStyle w:val="FirstParagraph"/>
      </w:pPr>
      <w:r>
        <w:t xml:space="preserve">Toronto, as the largest city in Canada, presents a unique set of challenges and opportunities for healthcare delivery. The population is incredibly diverse, with over half of the residents born outside of Canada. This diversity requires radiologists to possess high levels of cultural competence and linguistic sensitivity.</w:t>
      </w:r>
    </w:p>
    <w:bookmarkEnd w:id="26"/>
    <w:bookmarkStart w:id="27" w:name="volume-and-demand"/>
    <w:p>
      <w:pPr>
        <w:pStyle w:val="Heading2"/>
      </w:pPr>
      <w:r>
        <w:t xml:space="preserve">Volume and Demand</w:t>
      </w:r>
    </w:p>
    <w:p>
      <w:pPr>
        <w:pStyle w:val="FirstParagraph"/>
      </w:pPr>
      <w:r>
        <w:t xml:space="preserve">The density of hospitals in downtown Toronto—including Sunnybrook Health Sciences Centre, Mount Sinai Hospital, and St. Michael’s Hospital—creates a high-volume imaging environment. The demand for imaging services in</w:t>
      </w:r>
      <w:r>
        <w:t xml:space="preserve"> </w:t>
      </w:r>
      <w:r>
        <w:t xml:space="preserve">Canada Toronto</w:t>
      </w:r>
      <w:r>
        <w:t xml:space="preserve"> </w:t>
      </w:r>
      <w:r>
        <w:t xml:space="preserve">is driven by:</w:t>
      </w:r>
    </w:p>
    <w:p>
      <w:pPr>
        <w:numPr>
          <w:ilvl w:val="0"/>
          <w:numId w:val="1002"/>
        </w:numPr>
        <w:pStyle w:val="Compact"/>
      </w:pPr>
      <w:r>
        <w:t xml:space="preserve">An aging population requiring increased cardiac and oncological screenings.</w:t>
      </w:r>
    </w:p>
    <w:p>
      <w:pPr>
        <w:numPr>
          <w:ilvl w:val="0"/>
          <w:numId w:val="1002"/>
        </w:numPr>
        <w:pStyle w:val="Compact"/>
      </w:pPr>
      <w:r>
        <w:t xml:space="preserve">Trauma care centers that operate 24/7, requiring immediate radiological interpretation.</w:t>
      </w:r>
    </w:p>
    <w:p>
      <w:pPr>
        <w:numPr>
          <w:ilvl w:val="0"/>
          <w:numId w:val="1002"/>
        </w:numPr>
        <w:pStyle w:val="Compact"/>
      </w:pPr>
      <w:r>
        <w:t xml:space="preserve">A growing prevalence of chronic lifestyle-related diseases such as diabetes and hypertension, which manifest in complex imaging findings.</w:t>
      </w:r>
    </w:p>
    <w:p>
      <w:pPr>
        <w:pStyle w:val="FirstParagraph"/>
      </w:pPr>
      <w:r>
        <w:t xml:space="preserve">Radiologists in this region must balance speed with accuracy. The pressure to reduce turnaround times for critical results is a constant operational reality.</w:t>
      </w:r>
    </w:p>
    <w:bookmarkEnd w:id="27"/>
    <w:bookmarkEnd w:id="28"/>
    <w:bookmarkStart w:id="31" w:name="slide-3-technological-integration-and-ai"/>
    <w:p>
      <w:pPr>
        <w:pStyle w:val="Heading1"/>
      </w:pPr>
      <w:r>
        <w:t xml:space="preserve">Slide 3: Technological Integration and AI</w:t>
      </w:r>
    </w:p>
    <w:bookmarkStart w:id="29" w:name="the-digital-transformation"/>
    <w:p>
      <w:pPr>
        <w:pStyle w:val="Heading2"/>
      </w:pPr>
      <w:r>
        <w:t xml:space="preserve">The Digital Transformation</w:t>
      </w:r>
    </w:p>
    <w:p>
      <w:pPr>
        <w:pStyle w:val="FirstParagraph"/>
      </w:pPr>
      <w:r>
        <w:t xml:space="preserve">The adoption of Picture Archiving and Communication Systems (PACS) is ubiquitous in Toronto’s hospitals. However, the next frontier is Artificial Intelligence (AI). In recent years, several institutions in</w:t>
      </w:r>
      <w:r>
        <w:t xml:space="preserve"> </w:t>
      </w:r>
      <w:r>
        <w:t xml:space="preserve">Canada Toronto</w:t>
      </w:r>
      <w:r>
        <w:t xml:space="preserve"> </w:t>
      </w:r>
      <w:r>
        <w:t xml:space="preserve">have begun piloting AI algorithms to assist radiologists in detecting pulmonary nodules on chest CTs and identifying intracranial hemorrhages on head CTs.</w:t>
      </w:r>
    </w:p>
    <w:bookmarkEnd w:id="29"/>
    <w:bookmarkStart w:id="30" w:name="the-radiologists-role-with-ai"/>
    <w:p>
      <w:pPr>
        <w:pStyle w:val="Heading2"/>
      </w:pPr>
      <w:r>
        <w:t xml:space="preserve">The Radiologist’s Role with AI</w:t>
      </w:r>
    </w:p>
    <w:p>
      <w:pPr>
        <w:pStyle w:val="FirstParagraph"/>
      </w:pPr>
      <w:r>
        <w:t xml:space="preserve">It is crucial to dispel the myth that AI will replace the</w:t>
      </w:r>
      <w:r>
        <w:t xml:space="preserve"> </w:t>
      </w:r>
      <w:r>
        <w:t xml:space="preserve">Radiologist</w:t>
      </w:r>
      <w:r>
        <w:t xml:space="preserve">. Instead, AI serves as a powerful augmentative tool. It prioritizes critical cases in the worklist, allowing radiologists in busy Toronto hospitals to address life-threatening conditions first. For instance, an AI algorithm might flag a CT scan showing a potential pulmonary embolism for immediate review by the on-call radiologist.</w:t>
      </w:r>
    </w:p>
    <w:p>
      <w:pPr>
        <w:pStyle w:val="BodyText"/>
      </w:pPr>
      <w:r>
        <w:t xml:space="preserve">This synergy between human expertise and machine efficiency is essential for maintaining high standards of care in the public healthcare system. The training of new radiologists now includes modules on AI literacy, ensuring they can critically evaluate algorithmic outputs.</w:t>
      </w:r>
    </w:p>
    <w:bookmarkEnd w:id="30"/>
    <w:bookmarkEnd w:id="31"/>
    <w:bookmarkStart w:id="34" w:name="X82f6faf706512984faec88c4dca3d9ccbd7efcb"/>
    <w:p>
      <w:pPr>
        <w:pStyle w:val="Heading1"/>
      </w:pPr>
      <w:r>
        <w:t xml:space="preserve">Slide 4: Regulatory Framework and Professional Standards</w:t>
      </w:r>
    </w:p>
    <w:bookmarkStart w:id="32" w:name="certification-and-regulation"/>
    <w:p>
      <w:pPr>
        <w:pStyle w:val="Heading2"/>
      </w:pPr>
      <w:r>
        <w:t xml:space="preserve">Certification and Regulation</w:t>
      </w:r>
    </w:p>
    <w:p>
      <w:pPr>
        <w:pStyle w:val="FirstParagraph"/>
      </w:pPr>
      <w:r>
        <w:t xml:space="preserve">To practice as a radiologist in Canada, one must be certified by the Royal College of Physicians and Surgeons of Canada (RCPSC). Furthermore, membership with the Royal College is often required for hospital privileges. In Ontario, including Toronto, physicians are also regulated by the College of Physicians and Surgeons of Ontario (CPSO).</w:t>
      </w:r>
    </w:p>
    <w:bookmarkEnd w:id="32"/>
    <w:bookmarkStart w:id="33" w:name="quality-assurance-in-canada-toronto"/>
    <w:p>
      <w:pPr>
        <w:pStyle w:val="Heading2"/>
      </w:pPr>
      <w:r>
        <w:t xml:space="preserve">Quality Assurance in Canada Toronto</w:t>
      </w:r>
    </w:p>
    <w:p>
      <w:pPr>
        <w:pStyle w:val="FirstParagraph"/>
      </w:pPr>
      <w:r>
        <w:t xml:space="preserve">Radiologists participating in quality improvement programs such as the Canadian Association of Radiologists (CAR) Quality Improvement Program ensure that radiation doses are kept As Low As Reasonably Achievable (ALARA). Given the high volume of CT scans performed in</w:t>
      </w:r>
      <w:r>
        <w:t xml:space="preserve"> </w:t>
      </w:r>
      <w:r>
        <w:t xml:space="preserve">Canada Toronto</w:t>
      </w:r>
      <w:r>
        <w:t xml:space="preserve">, monitoring cumulative radiation exposure is a critical safety mandate.</w:t>
      </w:r>
    </w:p>
    <w:p>
      <w:pPr>
        <w:numPr>
          <w:ilvl w:val="0"/>
          <w:numId w:val="1003"/>
        </w:numPr>
        <w:pStyle w:val="Compact"/>
      </w:pPr>
      <w:r>
        <w:rPr>
          <w:bCs/>
          <w:b/>
        </w:rPr>
        <w:t xml:space="preserve">Evidence-Based Practice:</w:t>
      </w:r>
      <w:r>
        <w:t xml:space="preserve"> </w:t>
      </w:r>
      <w:r>
        <w:t xml:space="preserve">Adherence to guidelines set by CAR and international bodies to prevent unnecessary imaging.</w:t>
      </w:r>
    </w:p>
    <w:p>
      <w:pPr>
        <w:numPr>
          <w:ilvl w:val="0"/>
          <w:numId w:val="1003"/>
        </w:numPr>
        <w:pStyle w:val="Compact"/>
      </w:pPr>
      <w:r>
        <w:rPr>
          <w:bCs/>
          <w:b/>
        </w:rPr>
        <w:t xml:space="preserve">Risk Management:</w:t>
      </w:r>
      <w:r>
        <w:t xml:space="preserve"> </w:t>
      </w:r>
      <w:r>
        <w:t xml:space="preserve">Robust systems for tracking misdiagnosis rates and implementing peer review processes.</w:t>
      </w:r>
    </w:p>
    <w:bookmarkEnd w:id="33"/>
    <w:bookmarkEnd w:id="34"/>
    <w:bookmarkStart w:id="37" w:name="X3552cb45cdea36aae11b96373743628aac91445"/>
    <w:p>
      <w:pPr>
        <w:pStyle w:val="Heading1"/>
      </w:pPr>
      <w:r>
        <w:t xml:space="preserve">Slide 5: Subspecialization in a Metropolitan Hub</w:t>
      </w:r>
    </w:p>
    <w:bookmarkStart w:id="36" w:name="niche-expertise"/>
    <w:p>
      <w:pPr>
        <w:pStyle w:val="Heading2"/>
      </w:pPr>
      <w:r>
        <w:t xml:space="preserve">Niche Expertise</w:t>
      </w:r>
    </w:p>
    <w:p>
      <w:pPr>
        <w:pStyle w:val="FirstParagraph"/>
      </w:pPr>
      <w:r>
        <w:t xml:space="preserve">In large academic centers within Toronto, general radiology is often supplemented by highly specialized subspecialists. This level of specialization allows for more accurate diagnosis and better patient outcomes.</w:t>
      </w:r>
    </w:p>
    <w:bookmarkStart w:id="35" w:name="key-subspecialties-present-in-toronto"/>
    <w:p>
      <w:pPr>
        <w:pStyle w:val="Heading3"/>
      </w:pPr>
      <w:r>
        <w:t xml:space="preserve">Key Subspecialties Present in Toronto:</w:t>
      </w:r>
    </w:p>
    <w:p>
      <w:pPr>
        <w:numPr>
          <w:ilvl w:val="0"/>
          <w:numId w:val="1004"/>
        </w:numPr>
        <w:pStyle w:val="Compact"/>
      </w:pPr>
      <w:r>
        <w:rPr>
          <w:bCs/>
          <w:b/>
        </w:rPr>
        <w:t xml:space="preserve">Pediatric Radiology:</w:t>
      </w:r>
      <w:r>
        <w:t xml:space="preserve"> </w:t>
      </w:r>
      <w:r>
        <w:t xml:space="preserve">Essential given the large pediatric populations served by hospitals like The Hospital for Sick Children (SickKids).</w:t>
      </w:r>
    </w:p>
    <w:p>
      <w:pPr>
        <w:numPr>
          <w:ilvl w:val="0"/>
          <w:numId w:val="1004"/>
        </w:numPr>
        <w:pStyle w:val="Compact"/>
      </w:pPr>
      <w:r>
        <w:rPr>
          <w:bCs/>
          <w:b/>
        </w:rPr>
        <w:t xml:space="preserve">Musculoskeletal Imaging:</w:t>
      </w:r>
      <w:r>
        <w:t xml:space="preserve"> </w:t>
      </w:r>
      <w:r>
        <w:t xml:space="preserve">Serving a population with high rates of sports injuries and occupational hazards.</w:t>
      </w:r>
    </w:p>
    <w:p>
      <w:pPr>
        <w:numPr>
          <w:ilvl w:val="0"/>
          <w:numId w:val="1004"/>
        </w:numPr>
        <w:pStyle w:val="Compact"/>
      </w:pPr>
      <w:r>
        <w:rPr>
          <w:bCs/>
          <w:b/>
        </w:rPr>
        <w:t xml:space="preserve">Breast Imaging:</w:t>
      </w:r>
      <w:r>
        <w:t xml:space="preserve"> </w:t>
      </w:r>
      <w:r>
        <w:t xml:space="preserve">Critical for early detection programs, heavily supported by the Ontario Breast Screening Program.</w:t>
      </w:r>
    </w:p>
    <w:p>
      <w:pPr>
        <w:numPr>
          <w:ilvl w:val="0"/>
          <w:numId w:val="1004"/>
        </w:numPr>
        <w:pStyle w:val="Compact"/>
      </w:pPr>
      <w:r>
        <w:rPr>
          <w:bCs/>
          <w:b/>
        </w:rPr>
        <w:t xml:space="preserve">Vascular and Interventional Radiology:</w:t>
      </w:r>
      <w:r>
        <w:t xml:space="preserve"> </w:t>
      </w:r>
      <w:r>
        <w:t xml:space="preserve">Performing minimally invasive procedures such as stent placements and embolizations, reducing the need for open surgery.</w:t>
      </w:r>
    </w:p>
    <w:p>
      <w:pPr>
        <w:pStyle w:val="FirstParagraph"/>
      </w:pPr>
      <w:r>
        <w:t xml:space="preserve">This subspecialization reflects the advanced stage of medical care available in</w:t>
      </w:r>
      <w:r>
        <w:t xml:space="preserve"> </w:t>
      </w:r>
      <w:r>
        <w:t xml:space="preserve">Canada Toronto</w:t>
      </w:r>
      <w:r>
        <w:t xml:space="preserve">, rivaling leading centers in Boston or New York.</w:t>
      </w:r>
    </w:p>
    <w:bookmarkEnd w:id="35"/>
    <w:bookmarkEnd w:id="36"/>
    <w:bookmarkEnd w:id="37"/>
    <w:bookmarkStart w:id="40" w:name="slide-6-challenges-facing-the-profession"/>
    <w:p>
      <w:pPr>
        <w:pStyle w:val="Heading1"/>
      </w:pPr>
      <w:r>
        <w:t xml:space="preserve">Slide 6: Challenges Facing the Profession</w:t>
      </w:r>
    </w:p>
    <w:bookmarkStart w:id="38" w:name="burnout-and-workforce-shortages"/>
    <w:p>
      <w:pPr>
        <w:pStyle w:val="Heading2"/>
      </w:pPr>
      <w:r>
        <w:t xml:space="preserve">Burnout and Workforce Shortages</w:t>
      </w:r>
    </w:p>
    <w:p>
      <w:pPr>
        <w:pStyle w:val="FirstParagraph"/>
      </w:pPr>
      <w:r>
        <w:t xml:space="preserve">The role of the</w:t>
      </w:r>
      <w:r>
        <w:t xml:space="preserve"> </w:t>
      </w:r>
      <w:r>
        <w:t xml:space="preserve">Radiologist</w:t>
      </w:r>
      <w:r>
        <w:t xml:space="preserve"> </w:t>
      </w:r>
      <w:r>
        <w:t xml:space="preserve">is increasingly demanding. Issues such as physician burnout are prevalent, driven by high cognitive loads, quota pressures (RVUs), and the emotional toll of diagnosing serious illnesses. In</w:t>
      </w:r>
      <w:r>
        <w:t xml:space="preserve"> </w:t>
      </w:r>
      <w:r>
        <w:t xml:space="preserve">Canada Toronto</w:t>
      </w:r>
      <w:r>
        <w:t xml:space="preserve">, there is an ongoing discussion regarding the recruitment and retention of radiologists.</w:t>
      </w:r>
    </w:p>
    <w:bookmarkEnd w:id="38"/>
    <w:bookmarkStart w:id="39" w:name="access-to-care"/>
    <w:p>
      <w:pPr>
        <w:pStyle w:val="Heading2"/>
      </w:pPr>
      <w:r>
        <w:t xml:space="preserve">Access to Care</w:t>
      </w:r>
    </w:p>
    <w:p>
      <w:pPr>
        <w:pStyle w:val="FirstParagraph"/>
      </w:pPr>
      <w:r>
        <w:t xml:space="preserve">While Toronto has excellent facilities, wait times for non-urgent elective imaging can be long. Radiologists are often called upon to help streamline triage protocols. Additionally, the integration of tele-radiology allows for remote reading of scans from rural Ontario by radiologists based in Toronto, helping to distribute the workload more evenly across the province.</w:t>
      </w:r>
    </w:p>
    <w:p>
      <w:pPr>
        <w:numPr>
          <w:ilvl w:val="0"/>
          <w:numId w:val="1005"/>
        </w:numPr>
        <w:pStyle w:val="Compact"/>
      </w:pPr>
      <w:r>
        <w:rPr>
          <w:bCs/>
          <w:b/>
        </w:rPr>
        <w:t xml:space="preserve">Economic Pressures:</w:t>
      </w:r>
      <w:r>
        <w:t xml:space="preserve"> </w:t>
      </w:r>
      <w:r>
        <w:t xml:space="preserve">Balancing public funding constraints with the high cost of advanced imaging hardware (e.g., 3 Tesla MRI scanners).</w:t>
      </w:r>
    </w:p>
    <w:p>
      <w:pPr>
        <w:numPr>
          <w:ilvl w:val="0"/>
          <w:numId w:val="1005"/>
        </w:numPr>
        <w:pStyle w:val="Compact"/>
      </w:pPr>
      <w:r>
        <w:rPr>
          <w:bCs/>
          <w:b/>
        </w:rPr>
        <w:t xml:space="preserve">Patient Experience:</w:t>
      </w:r>
      <w:r>
        <w:t xml:space="preserve"> </w:t>
      </w:r>
      <w:r>
        <w:t xml:space="preserve">Ensuring that patients feel heard and understood, particularly when delivering difficult news via phone or secure message.</w:t>
      </w:r>
    </w:p>
    <w:bookmarkEnd w:id="39"/>
    <w:bookmarkEnd w:id="40"/>
    <w:bookmarkStart w:id="44" w:name="X2a4b4742abfb6f3ed3bf88b3341cb364cb3788b"/>
    <w:p>
      <w:pPr>
        <w:pStyle w:val="Heading1"/>
      </w:pPr>
      <w:r>
        <w:t xml:space="preserve">Slide 7: Future Directions and Innovations</w:t>
      </w:r>
    </w:p>
    <w:bookmarkStart w:id="41" w:name="the-horizon-of-radiology"/>
    <w:p>
      <w:pPr>
        <w:pStyle w:val="Heading2"/>
      </w:pPr>
      <w:r>
        <w:t xml:space="preserve">The Horizon of Radiology</w:t>
      </w:r>
    </w:p>
    <w:p>
      <w:pPr>
        <w:pStyle w:val="FirstParagraph"/>
      </w:pPr>
      <w:r>
        <w:t xml:space="preserve">The future of radiology in Toronto looks toward precision medicine. Radiomics, the extraction of large amounts of quantitative data from medical images, will allow radiologists to predict tumor genetics and treatment response non-invasively.</w:t>
      </w:r>
    </w:p>
    <w:bookmarkEnd w:id="41"/>
    <w:bookmarkStart w:id="42" w:name="educational-evolution"/>
    <w:p>
      <w:pPr>
        <w:pStyle w:val="Heading2"/>
      </w:pPr>
      <w:r>
        <w:t xml:space="preserve">Educational Evolution</w:t>
      </w:r>
    </w:p>
    <w:p>
      <w:pPr>
        <w:pStyle w:val="FirstParagraph"/>
      </w:pPr>
      <w:r>
        <w:t xml:space="preserve">Training programs at institutions like the University of Toronto are evolving to include more training in data science, cybersecurity (protecting patient imaging data), and advanced communication skills. The goal is to produce a radiologist who is not only a diagnostic expert but also a leader in digital health transformation.</w:t>
      </w:r>
    </w:p>
    <w:bookmarkEnd w:id="42"/>
    <w:bookmarkStart w:id="43" w:name="sustainability"/>
    <w:p>
      <w:pPr>
        <w:pStyle w:val="Heading2"/>
      </w:pPr>
      <w:r>
        <w:t xml:space="preserve">Sustainability</w:t>
      </w:r>
    </w:p>
    <w:p>
      <w:pPr>
        <w:pStyle w:val="FirstParagraph"/>
      </w:pPr>
      <w:r>
        <w:t xml:space="preserve">Hospitals in</w:t>
      </w:r>
      <w:r>
        <w:t xml:space="preserve"> </w:t>
      </w:r>
      <w:r>
        <w:t xml:space="preserve">Canada Toronto</w:t>
      </w:r>
      <w:r>
        <w:t xml:space="preserve"> </w:t>
      </w:r>
      <w:r>
        <w:t xml:space="preserve">are also focusing on green initiatives, reducing the carbon footprint of their imaging departments through energy-efficient equipment and reduced waste management practices.</w:t>
      </w:r>
    </w:p>
    <w:bookmarkEnd w:id="43"/>
    <w:bookmarkEnd w:id="44"/>
    <w:bookmarkStart w:id="48" w:name="slide-8-conclusion-and-qa"/>
    <w:p>
      <w:pPr>
        <w:pStyle w:val="Heading1"/>
      </w:pPr>
      <w:r>
        <w:t xml:space="preserve">Slide 8: Conclusion and Q&amp;A</w:t>
      </w:r>
    </w:p>
    <w:bookmarkStart w:id="45" w:name="summary"/>
    <w:p>
      <w:pPr>
        <w:pStyle w:val="Heading2"/>
      </w:pPr>
      <w:r>
        <w:t xml:space="preserve">Summary</w:t>
      </w:r>
    </w:p>
    <w:p>
      <w:pPr>
        <w:pStyle w:val="FirstParagraph"/>
      </w:pPr>
      <w:r>
        <w:t xml:space="preserve">The radiologist remains a cornerstone of modern medicine. In the specific context of Toronto, Canada, they operate within a complex, high-demand environment that requires technical excellence, cultural sensitivity, and adaptability to new technologies like AI.</w:t>
      </w:r>
    </w:p>
    <w:bookmarkEnd w:id="45"/>
    <w:bookmarkStart w:id="47" w:name="final-thoughts"/>
    <w:p>
      <w:pPr>
        <w:pStyle w:val="Heading2"/>
      </w:pPr>
      <w:r>
        <w:t xml:space="preserve">Final Thoughts</w:t>
      </w:r>
    </w:p>
    <w:p>
      <w:pPr>
        <w:pStyle w:val="FirstParagraph"/>
      </w:pPr>
      <w:r>
        <w:t xml:space="preserve">As we move forward, the collaboration between radiologists in</w:t>
      </w:r>
      <w:r>
        <w:t xml:space="preserve"> </w:t>
      </w:r>
      <w:r>
        <w:t xml:space="preserve">Canada Toronto</w:t>
      </w:r>
      <w:r>
        <w:t xml:space="preserve">, policymakers, and patients will define the quality of diagnostic care. Supporting these professionals through adequate resources, reasonable workloads, and technological innovation is essential for a healthy society.</w:t>
      </w:r>
    </w:p>
    <w:bookmarkStart w:id="46" w:name="thank-you-for-your-attention"/>
    <w:p>
      <w:pPr>
        <w:pStyle w:val="Heading3"/>
      </w:pPr>
      <w:r>
        <w:t xml:space="preserve">Thank You for Your Attention</w:t>
      </w:r>
    </w:p>
    <w:p>
      <w:pPr>
        <w:pStyle w:val="FirstParagraph"/>
      </w:pPr>
      <w:r>
        <w:rPr>
          <w:bCs/>
          <w:b/>
        </w:rPr>
        <w:t xml:space="preserve">We now open the floor for questions regarding the role of the Radiologist in Canada Toronto.</w:t>
      </w:r>
    </w:p>
    <w:p>
      <w:pPr>
        <w:pStyle w:val="BodyText"/>
      </w:pPr>
      <w:r>
        <w:t xml:space="preserve">This document serves as a comprehensive guide for seminar presentation slides. Please ensure visual aids include local hospital logos and current statistical data from Statistics Canada or Ontario Health where applicable.</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Radiologist in Canada Toronto</dc:title>
  <dc:creator/>
  <dc:language>en</dc:language>
  <cp:keywords/>
  <dcterms:created xsi:type="dcterms:W3CDTF">2026-07-29T03:32:35Z</dcterms:created>
  <dcterms:modified xsi:type="dcterms:W3CDTF">2026-07-29T03:32:35Z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