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Radiologists</w:t>
      </w:r>
      <w:r>
        <w:t xml:space="preserve"> </w:t>
      </w:r>
      <w:r>
        <w:t xml:space="preserve">in</w:t>
      </w:r>
      <w:r>
        <w:t xml:space="preserve"> </w:t>
      </w:r>
      <w:r>
        <w:t xml:space="preserve">Canada</w:t>
      </w:r>
      <w:r>
        <w:t xml:space="preserve"> </w:t>
      </w:r>
      <w:r>
        <w:t xml:space="preserve">Vancouver</w:t>
      </w:r>
    </w:p>
    <w:bookmarkStart w:id="20" w:name="X4e774d2cb5ccb5c0ba81c771ec0cb575a93adc6"/>
    <w:p>
      <w:pPr>
        <w:pStyle w:val="Heading1"/>
      </w:pPr>
      <w:r>
        <w:t xml:space="preserve">Seminar Presentation Slides: The Evolving Landscape of Radiology in Canada Vancouver</w:t>
      </w:r>
    </w:p>
    <w:p>
      <w:pPr>
        <w:pStyle w:val="FirstParagraph"/>
      </w:pPr>
      <w:r>
        <w:rPr>
          <w:bCs/>
          <w:b/>
        </w:rPr>
        <w:t xml:space="preserve">Presentation Context:</w:t>
      </w:r>
      <w:r>
        <w:t xml:space="preserve">A comprehensive overview for medical professionals, healthcare administrators, and students regarding the critical role of the Radiologist within the specific socio-economic and healthcare infrastructure context of Canada Vancouver.</w:t>
      </w:r>
    </w:p>
    <w:bookmarkEnd w:id="20"/>
    <w:bookmarkStart w:id="21" w:name="slide1"/>
    <w:p>
      <w:pPr>
        <w:pStyle w:val="Heading2"/>
      </w:pPr>
      <w:r>
        <w:t xml:space="preserve">Slide 1: Introduction to Diagnostic Medicine</w:t>
      </w:r>
    </w:p>
    <w:p>
      <w:pPr>
        <w:pStyle w:val="FirstParagraph"/>
      </w:pPr>
      <w:r>
        <w:t xml:space="preserve">Welcome to this seminar presentation dedicated to exploring the multifaceted role of the Radiologist. In modern healthcare, radiology is no longer merely a support service; it is a cornerstone of diagnostic medicine, surgical planning, and therapeutic intervention. This presentation aims to contextualize these global advancements within the specific regional framework of Canada Vancouver.</w:t>
      </w:r>
    </w:p>
    <w:p>
      <w:pPr>
        <w:pStyle w:val="BodyText"/>
      </w:pPr>
      <w:r>
        <w:t xml:space="preserve">Vancouver represents a unique convergence point for medical innovation and diverse patient demographics. As we discuss the Radiologist, we must recognize that this professional is often the "doctor's doctor," providing critical insights that guide up to 70% of all medical decisions. The scope of our discussion will extend beyond traditional X-rays to include complex modalities such as MRI, CT scans, and emerging artificial intelligence integrations.</w:t>
      </w:r>
    </w:p>
    <w:p>
      <w:pPr>
        <w:pStyle w:val="BodyText"/>
      </w:pPr>
      <w:r>
        <w:rPr>
          <w:bCs/>
          <w:b/>
        </w:rPr>
        <w:t xml:space="preserve">Key Objective:</w:t>
      </w:r>
      <w:r>
        <w:t xml:space="preserve"> </w:t>
      </w:r>
      <w:r>
        <w:t xml:space="preserve">To understand how Radiologists in Canada Vancouver navigate the balance between high-volume patient care and technological advancement.</w:t>
      </w:r>
    </w:p>
    <w:bookmarkEnd w:id="21"/>
    <w:bookmarkStart w:id="22" w:name="slide2"/>
    <w:p>
      <w:pPr>
        <w:pStyle w:val="Heading2"/>
      </w:pPr>
      <w:r>
        <w:t xml:space="preserve">Slide 2: The Unique Healthcare Landscape of Canada Vancouver</w:t>
      </w:r>
    </w:p>
    <w:p>
      <w:pPr>
        <w:pStyle w:val="FirstParagraph"/>
      </w:pPr>
      <w:r>
        <w:t xml:space="preserve">To fully appreciate the position of the Radiologist, one must first understand the environment in which they practice. Canada Vancouver is served by Providence Health Care and other regional health authorities under the umbrella of Provincial Health Services Authority (PHSA). The healthcare system here is characterized by a universal public funding model, yet it faces distinct challenges related to geography and population density.</w:t>
      </w:r>
    </w:p>
    <w:p>
      <w:pPr>
        <w:pStyle w:val="BodyText"/>
      </w:pPr>
      <w:r>
        <w:t xml:space="preserve">Vancouver acts as a major metropolitan hub with access to tertiary care centers such as Vancouver General Hospital and St. Paul’s Hospital. However, the province of British Columbia also includes vast rural areas that rely on tele-radiology services provided by urban-based Radiologists. This creates a unique dynamic where the modern Radiologist in Canada Vancouver must be proficient not only in diagnostic interpretation but also in remote consultation technologies.</w:t>
      </w:r>
    </w:p>
    <w:p>
      <w:pPr>
        <w:numPr>
          <w:ilvl w:val="0"/>
          <w:numId w:val="1001"/>
        </w:numPr>
        <w:pStyle w:val="Compact"/>
      </w:pPr>
      <w:r>
        <w:rPr>
          <w:bCs/>
          <w:b/>
        </w:rPr>
        <w:t xml:space="preserve">Demographic Diversity:</w:t>
      </w:r>
      <w:r>
        <w:t xml:space="preserve"> </w:t>
      </w:r>
      <w:r>
        <w:t xml:space="preserve">Vancouver’s population is multicultural, requiring Radiologists to understand varied epidemiological profiles and genetic predispositions to certain diseases.</w:t>
      </w:r>
    </w:p>
    <w:p>
      <w:pPr>
        <w:numPr>
          <w:ilvl w:val="0"/>
          <w:numId w:val="1001"/>
        </w:numPr>
        <w:pStyle w:val="Compact"/>
      </w:pPr>
      <w:r>
        <w:rPr>
          <w:bCs/>
          <w:b/>
        </w:rPr>
        <w:t xml:space="preserve">Rural-Urban Divide:</w:t>
      </w:r>
      <w:r>
        <w:t xml:space="preserve"> </w:t>
      </w:r>
      <w:r>
        <w:t xml:space="preserve">The need for efficient triage systems where urban Radiologists manage cases for remote clinics in the Fraser Valley or coastal regions.</w:t>
      </w:r>
    </w:p>
    <w:bookmarkEnd w:id="22"/>
    <w:bookmarkStart w:id="23" w:name="slide3"/>
    <w:p>
      <w:pPr>
        <w:pStyle w:val="Heading2"/>
      </w:pPr>
      <w:r>
        <w:t xml:space="preserve">Slide 3: The Core Responsibilities of the Modern Radiologist</w:t>
      </w:r>
    </w:p>
    <w:p>
      <w:pPr>
        <w:pStyle w:val="FirstParagraph"/>
      </w:pPr>
      <w:r>
        <w:t xml:space="preserve">The role of the Radiologist has evolved significantly from simply reading film strips to managing complex data ecosystems. In Canada Vancouver, a typical day for a Radiologist involves interpreting images across multiple modalities. This includes:</w:t>
      </w:r>
    </w:p>
    <w:p>
      <w:pPr>
        <w:numPr>
          <w:ilvl w:val="0"/>
          <w:numId w:val="1002"/>
        </w:numPr>
        <w:pStyle w:val="Compact"/>
      </w:pPr>
      <w:r>
        <w:rPr>
          <w:bCs/>
          <w:b/>
        </w:rPr>
        <w:t xml:space="preserve">Neuroradiology:</w:t>
      </w:r>
      <w:r>
        <w:t xml:space="preserve"> </w:t>
      </w:r>
      <w:r>
        <w:t xml:space="preserve">Interpreting brain and spinal cord imaging for stroke, tumors, and neurodegenerative diseases.</w:t>
      </w:r>
    </w:p>
    <w:p>
      <w:pPr>
        <w:numPr>
          <w:ilvl w:val="0"/>
          <w:numId w:val="1002"/>
        </w:numPr>
        <w:pStyle w:val="Compact"/>
      </w:pPr>
      <w:r>
        <w:rPr>
          <w:bCs/>
          <w:b/>
        </w:rPr>
        <w:t xml:space="preserve">Musculoskeletal Imaging:</w:t>
      </w:r>
    </w:p>
    <w:p>
      <w:pPr>
        <w:pStyle w:val="FirstParagraph"/>
      </w:pPr>
      <w:r>
        <w:t xml:space="preserve">This is particularly relevant in Vancouver due to the active lifestyle of its residents and a high incidence of sports-related injuries.</w:t>
      </w:r>
    </w:p>
    <w:p>
      <w:pPr>
        <w:pStyle w:val="BodyText"/>
      </w:pPr>
      <w:r>
        <w:rPr>
          <w:bCs/>
          <w:b/>
        </w:rPr>
        <w:t xml:space="preserve">Oncologic Imaging:</w:t>
      </w:r>
      <w:r>
        <w:t xml:space="preserve"> </w:t>
      </w:r>
      <w:r>
        <w:t xml:space="preserve">Staging cancers and monitoring treatment responses, which is critical for coordinating with oncologists at major cancer centers like BC Cancer.</w:t>
      </w:r>
    </w:p>
    <w:p>
      <w:pPr>
        <w:pStyle w:val="BodyText"/>
      </w:pPr>
      <w:r>
        <w:t xml:space="preserve">Furthermore, the Radiologist is increasingly involved in image-guided interventions. In Canada Vancouver, this includes performing biopsies under CT guidance or angiographic procedures to treat strokes and aneurysms. This interventional aspect of the specialty requires a blend of diagnostic acumen and technical surgical precision.</w:t>
      </w:r>
    </w:p>
    <w:bookmarkEnd w:id="23"/>
    <w:bookmarkStart w:id="24" w:name="slide4"/>
    <w:p>
      <w:pPr>
        <w:pStyle w:val="Heading2"/>
      </w:pPr>
      <w:r>
        <w:t xml:space="preserve">Slide 4: Technological Integration and Artificial Intelligence</w:t>
      </w:r>
    </w:p>
    <w:p>
      <w:pPr>
        <w:pStyle w:val="FirstParagraph"/>
      </w:pPr>
      <w:r>
        <w:t xml:space="preserve">The integration of Artificial Intelligence (AI) into radiology workflows is one of the most significant trends affecting Radiologists in Canada Vancouver. AI algorithms are now being deployed to assist in detecting pulmonary nodules, identifying intracranial hemorrhages, and prioritizing critical cases.</w:t>
      </w:r>
    </w:p>
    <w:p>
      <w:pPr>
        <w:pStyle w:val="BodyText"/>
      </w:pPr>
      <w:r>
        <w:rPr>
          <w:bCs/>
          <w:b/>
        </w:rPr>
        <w:t xml:space="preserve">The "Augmented Radiologist":</w:t>
      </w:r>
      <w:r>
        <w:t xml:space="preserve"> </w:t>
      </w:r>
      <w:r>
        <w:t xml:space="preserve">It is crucial to note that AI is not replacing the Radiologist. Instead, it serves as a powerful tool to reduce burnout and improve accuracy. In the busy hospitals of Vancouver, AI triage tools help prioritize stroke alerts, ensuring that neuro-interventional teams can activate faster than ever before.</w:t>
      </w:r>
    </w:p>
    <w:p>
      <w:pPr>
        <w:pStyle w:val="BodyText"/>
      </w:pPr>
      <w:r>
        <w:t xml:space="preserve">Radiologists must stay abreast of these technological shifts. Continuous medical education in Canada is increasingly incorporating digital literacy and data interpretation skills alongside traditional diagnostic training.</w:t>
      </w:r>
    </w:p>
    <w:bookmarkEnd w:id="24"/>
    <w:bookmarkStart w:id="25" w:name="slide5"/>
    <w:p>
      <w:pPr>
        <w:pStyle w:val="Heading2"/>
      </w:pPr>
      <w:r>
        <w:t xml:space="preserve">Slide 5: Challenges in Workforce and Burnout</w:t>
      </w:r>
    </w:p>
    <w:p>
      <w:pPr>
        <w:pStyle w:val="FirstParagraph"/>
      </w:pPr>
      <w:r>
        <w:t xml:space="preserve">The specialty of radiology faces significant workforce challenges. In Canada Vancouver, like many other regions, there is a growing demand for diagnostic imaging services driven by an aging population and increased access to healthcare. This has led to increased workload pressures on Radiologists.</w:t>
      </w:r>
    </w:p>
    <w:p>
      <w:pPr>
        <w:numPr>
          <w:ilvl w:val="0"/>
          <w:numId w:val="1003"/>
        </w:numPr>
        <w:pStyle w:val="Compact"/>
      </w:pPr>
      <w:r>
        <w:rPr>
          <w:bCs/>
          <w:b/>
        </w:rPr>
        <w:t xml:space="preserve">Burnout Rates:</w:t>
      </w:r>
      <w:r>
        <w:t xml:space="preserve"> </w:t>
      </w:r>
      <w:r>
        <w:t xml:space="preserve">High rates of cognitive fatigue are reported globally, necessitating systemic changes in work-life balance and shift structures.</w:t>
      </w:r>
    </w:p>
    <w:p>
      <w:pPr>
        <w:numPr>
          <w:ilvl w:val="0"/>
          <w:numId w:val="1003"/>
        </w:numPr>
        <w:pStyle w:val="Compact"/>
      </w:pPr>
      <w:r>
        <w:rPr>
          <w:bCs/>
          <w:b/>
        </w:rPr>
        <w:t xml:space="preserve">Talent Acquisition:</w:t>
      </w:r>
    </w:p>
    <w:p>
      <w:pPr>
        <w:pStyle w:val="FirstParagraph"/>
      </w:pPr>
      <w:r>
        <w:t xml:space="preserve">Attracting and retaining skilled Radiologists in Canada Vancouver requires competitive compensation packages and supportive work environments that emphasize mental health resources.</w:t>
      </w:r>
    </w:p>
    <w:p>
      <w:pPr>
        <w:pStyle w:val="BodyText"/>
      </w:pPr>
      <w:r>
        <w:t xml:space="preserve">Hospitals across the region are implementing peer-review programs and structured debriefing sessions to mitigate stress. The collaborative nature of radiology departments in Vancouver fosters a culture of support, which is essential for long-term career sustainability.</w:t>
      </w:r>
    </w:p>
    <w:bookmarkEnd w:id="25"/>
    <w:bookmarkStart w:id="26" w:name="slide6"/>
    <w:p>
      <w:pPr>
        <w:pStyle w:val="Heading2"/>
      </w:pPr>
      <w:r>
        <w:t xml:space="preserve">Slide 6: Education and Training Pathways</w:t>
      </w:r>
    </w:p>
    <w:p>
      <w:pPr>
        <w:pStyle w:val="FirstParagraph"/>
      </w:pPr>
      <w:r>
        <w:t xml:space="preserve">Becoming a Radiologist in Canada is a rigorous process. After medical school, physicians must complete residency training accredited by the Royal College of Physicians and Surgeons of Canada. For those practicing in Canada Vancouver, many train through the University of British Columbia’s Department of Radiology.</w:t>
      </w:r>
    </w:p>
    <w:p>
      <w:pPr>
        <w:pStyle w:val="BodyText"/>
      </w:pPr>
      <w:r>
        <w:t xml:space="preserve">The training curriculum emphasizes:</w:t>
      </w:r>
    </w:p>
    <w:p>
      <w:pPr>
        <w:numPr>
          <w:ilvl w:val="0"/>
          <w:numId w:val="1004"/>
        </w:numPr>
        <w:pStyle w:val="Compact"/>
      </w:pPr>
      <w:r>
        <w:rPr>
          <w:bCs/>
          <w:b/>
        </w:rPr>
        <w:t xml:space="preserve">Clinical Correlation:</w:t>
      </w:r>
    </w:p>
    <w:p>
      <w:pPr>
        <w:pStyle w:val="FirstParagraph"/>
      </w:pPr>
      <w:r>
        <w:t xml:space="preserve">The importance of communicating directly with referring physicians to ensure appropriate imaging protocols are used.</w:t>
      </w:r>
    </w:p>
    <w:p>
      <w:pPr>
        <w:pStyle w:val="BodyText"/>
      </w:pPr>
      <w:r>
        <w:rPr>
          <w:bCs/>
          <w:b/>
        </w:rPr>
        <w:t xml:space="preserve">Safety Protocols:</w:t>
      </w:r>
    </w:p>
    <w:p>
      <w:pPr>
        <w:pStyle w:val="BodyText"/>
      </w:pPr>
      <w:r>
        <w:t xml:space="preserve">Radiation safety is paramount. Radiologists must ensure that the ALARA principle (As Low As Reasonably Achievable) is strictly followed for all patients, especially pediatric populations common in community clinics.</w:t>
      </w:r>
    </w:p>
    <w:p>
      <w:pPr>
        <w:pStyle w:val="BodyText"/>
      </w:pPr>
      <w:r>
        <w:t xml:space="preserve">Fellowship training allows subspecialization further, enabling Radiologists to focus on areas such as pediatrics or vascular interventions, which are highly sought after in the Vancouver market.</w:t>
      </w:r>
    </w:p>
    <w:bookmarkEnd w:id="26"/>
    <w:bookmarkStart w:id="27" w:name="slide7"/>
    <w:p>
      <w:pPr>
        <w:pStyle w:val="Heading2"/>
      </w:pPr>
      <w:r>
        <w:t xml:space="preserve">Slide 7: The Future of Radiology in Canada Vancouver</w:t>
      </w:r>
    </w:p>
    <w:p>
      <w:pPr>
        <w:pStyle w:val="FirstParagraph"/>
      </w:pPr>
      <w:r>
        <w:t xml:space="preserve">The future landscape of radiology in Canada Vancouver will be defined by precision medicine and personalized care. As genetic information becomes more integrated into diagnostic workflows, the Radiologist will play a pivotal role in correlating imaging phenotypes with genotypic data.</w:t>
      </w:r>
    </w:p>
    <w:p>
      <w:pPr>
        <w:pStyle w:val="BodyText"/>
      </w:pPr>
      <w:r>
        <w:t xml:space="preserve">We anticipate:</w:t>
      </w:r>
    </w:p>
    <w:p>
      <w:pPr>
        <w:numPr>
          <w:ilvl w:val="0"/>
          <w:numId w:val="1005"/>
        </w:numPr>
        <w:pStyle w:val="Compact"/>
      </w:pPr>
      <w:r>
        <w:rPr>
          <w:bCs/>
          <w:b/>
        </w:rPr>
        <w:t xml:space="preserve">Predictive Analytics:</w:t>
      </w:r>
    </w:p>
    <w:p>
      <w:pPr>
        <w:pStyle w:val="FirstParagraph"/>
      </w:pPr>
      <w:r>
        <w:t xml:space="preserve">Moving from reactive diagnosis to predictive modeling using large datasets gathered from regional health records.</w:t>
      </w:r>
    </w:p>
    <w:p>
      <w:pPr>
        <w:pStyle w:val="BodyText"/>
      </w:pPr>
      <w:r>
        <w:rPr>
          <w:bCs/>
          <w:b/>
        </w:rPr>
        <w:t xml:space="preserve">Radiomics:</w:t>
      </w:r>
      <w:r>
        <w:t xml:space="preserve">The extraction of vast amounts of quantitative data from medical images to aid in treatment planning for cancer and neurological disorders.</w:t>
      </w:r>
    </w:p>
    <w:p>
      <w:pPr>
        <w:pStyle w:val="BodyText"/>
      </w:pPr>
      <w:r>
        <w:t xml:space="preserve">In this future, the Radiologist transforms into a data scientist who specializes in biomedical imaging. The collaboration between radiologists, engineers, and clinicians will accelerate innovations that benefit patients across British Columbia.</w:t>
      </w:r>
    </w:p>
    <w:bookmarkEnd w:id="27"/>
    <w:bookmarkStart w:id="28" w:name="slide8"/>
    <w:p>
      <w:pPr>
        <w:pStyle w:val="Heading2"/>
      </w:pPr>
      <w:r>
        <w:t xml:space="preserve">Slide 8: Conclusion and Call to Action</w:t>
      </w:r>
    </w:p>
    <w:p>
      <w:pPr>
        <w:pStyle w:val="FirstParagraph"/>
      </w:pPr>
      <w:r>
        <w:t xml:space="preserve">In conclusion, the Radiologist remains an indispensable pillar of healthcare in Canada Vancouver. Their ability to diagnose accurately, guide interventions, and integrate emerging technologies ensures that patients receive timely and effective care.</w:t>
      </w:r>
    </w:p>
    <w:p>
      <w:pPr>
        <w:pStyle w:val="BodyText"/>
      </w:pPr>
      <w:r>
        <w:rPr>
          <w:bCs/>
          <w:b/>
        </w:rPr>
        <w:t xml:space="preserve">Takeaways for Professionals:</w:t>
      </w:r>
    </w:p>
    <w:p>
      <w:pPr>
        <w:numPr>
          <w:ilvl w:val="0"/>
          <w:numId w:val="1006"/>
        </w:numPr>
        <w:pStyle w:val="Compact"/>
      </w:pPr>
      <w:r>
        <w:t xml:space="preserve">Embrace lifelong learning to keep pace with technological advancements.</w:t>
      </w:r>
    </w:p>
    <w:p>
      <w:pPr>
        <w:numPr>
          <w:ilvl w:val="0"/>
          <w:numId w:val="1006"/>
        </w:numPr>
        <w:pStyle w:val="Compact"/>
      </w:pPr>
      <w:r>
        <w:t xml:space="preserve">Prioritize interdisciplinary communication to enhance patient outcomes.</w:t>
      </w:r>
    </w:p>
    <w:p>
      <w:pPr>
        <w:numPr>
          <w:ilvl w:val="0"/>
          <w:numId w:val="1006"/>
        </w:numPr>
        <w:pStyle w:val="Compact"/>
      </w:pPr>
      <w:r>
        <w:t xml:space="preserve">Mental health awareness and support systems are critical components of a sustainable career in radiology.</w:t>
      </w:r>
    </w:p>
    <w:p>
      <w:pPr>
        <w:pStyle w:val="FirstParagraph"/>
      </w:pPr>
      <w:r>
        <w:t xml:space="preserve">In the dynamic landscape of Canada Vancouver, let us commit to upholding the highest standards of diagnostic excellence. By doing so, we ensure that our healthcare system remains robust, responsive, and ready for the challenges of tomorrow.</w:t>
      </w:r>
    </w:p>
    <w:p>
      <w:pPr>
        <w:pStyle w:val="BodyText"/>
      </w:pPr>
      <w:r>
        <w:rPr>
          <w:bCs/>
          <w:b/>
        </w:rPr>
        <w:t xml:space="preserve">Thank You.</w:t>
      </w:r>
      <w:r>
        <w:br/>
      </w:r>
      <w:r>
        <w:t xml:space="preserve">Questions and discussions regarding the specific role of Radiologists in Canada Vancouver are now open.</w:t>
      </w:r>
    </w:p>
    <w:bookmarkEnd w:id="28"/>
    <w:p>
      <w:pPr>
        <w:pStyle w:val="BodyText"/>
      </w:pPr>
      <w:r>
        <w:t xml:space="preserve">© 2023 Medical Seminar Series. All rights reserved. Content tailored for healthcare professionals in Canada Vancouver.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and Future of Radiologists in Canada Vancouver</dc:title>
  <dc:creator/>
  <dc:language>en</dc:language>
  <cp:keywords/>
  <dcterms:created xsi:type="dcterms:W3CDTF">2026-07-29T05:29:58Z</dcterms:created>
  <dcterms:modified xsi:type="dcterms:W3CDTF">2026-07-29T05:29:58Z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