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Indonesia</w:t>
      </w:r>
      <w:r>
        <w:t xml:space="preserve"> </w:t>
      </w:r>
      <w:r>
        <w:t xml:space="preserve">Jakarta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Transforming Healthcare: The Strategic Role of the Radiologist in Indonesia Jakarta</w:t>
      </w:r>
    </w:p>
    <w:p>
      <w:pPr>
        <w:pStyle w:val="BodyText"/>
      </w:pPr>
      <w:r>
        <w:rPr>
          <w:bCs/>
          <w:b/>
        </w:rPr>
        <w:t xml:space="preserve">Date:</w:t>
      </w:r>
      <w:r>
        <w:t xml:space="preserve"> </w:t>
      </w:r>
      <w:r>
        <w:t xml:space="preserve">October 2023</w:t>
      </w:r>
    </w:p>
    <w:bookmarkEnd w:id="20"/>
    <w:p>
      <w:pPr>
        <w:pStyle w:val="BodyText"/>
      </w:pPr>
      <w:r>
        <w:t xml:space="preserve">Slide 1: Introduction and Contextual Overview</w:t>
      </w:r>
    </w:p>
    <w:p>
      <w:pPr>
        <w:pStyle w:val="BodyText"/>
      </w:pPr>
      <w:r>
        <w:t xml:space="preserve">Welcome to this comprehensive Seminar Presentation Slides overview focusing on the critical intersection of medical imaging and public health in a rapidly developing urban center. Today, we are specifically addressing the landscape of</w:t>
      </w:r>
      <w:r>
        <w:t xml:space="preserve"> </w:t>
      </w:r>
      <w:r>
        <w:rPr>
          <w:bCs/>
          <w:b/>
        </w:rPr>
        <w:t xml:space="preserve">Radiologist</w:t>
      </w:r>
      <w:r>
        <w:t xml:space="preserve"> </w:t>
      </w:r>
      <w:r>
        <w:t xml:space="preserve">practice within the unique demographic and infrastructural context of Indonesia Jakarta.</w:t>
      </w:r>
    </w:p>
    <w:p>
      <w:pPr>
        <w:pStyle w:val="BodyText"/>
      </w:pPr>
      <w:r>
        <w:t xml:space="preserve">Indonesia Jakarta stands as a megacity with one of the highest population densities in the world. With over ten million residents and millions more commuters daily, the demand for diagnostic accuracy is unprecedented. This presentation aims to dissect how modern radiology services are adapting to these pressures. We will explore the transition from traditional film-based interpretations to sophisticated digital ecosystems, highlighting why understanding local challenges is vital for any healthcare professional or administrator involved in this sector.</w:t>
      </w:r>
    </w:p>
    <w:p>
      <w:pPr>
        <w:pStyle w:val="BodyText"/>
      </w:pPr>
      <w:r>
        <w:t xml:space="preserve">Slide 2: The Current Landscape of Healthcare in Indonesia Jakarta</w:t>
      </w:r>
    </w:p>
    <w:p>
      <w:pPr>
        <w:pStyle w:val="BodyText"/>
      </w:pPr>
      <w:r>
        <w:t xml:space="preserve">To understand the role of the radiologist, one must first appreciate the healthcare ecosystem of Indonesia Jakarta. The city is a dual system consisting of extensive public hospitals (Puskesmas and RSCM) and a burgeoning private sector with state-of-the-art facilities.</w:t>
      </w:r>
    </w:p>
    <w:p>
      <w:pPr>
        <w:numPr>
          <w:ilvl w:val="0"/>
          <w:numId w:val="1001"/>
        </w:numPr>
        <w:pStyle w:val="Compact"/>
      </w:pPr>
      <w:r>
        <w:rPr>
          <w:bCs/>
          <w:b/>
        </w:rPr>
        <w:t xml:space="preserve">Population Density:</w:t>
      </w:r>
      <w:r>
        <w:t xml:space="preserve"> </w:t>
      </w:r>
      <w:r>
        <w:t xml:space="preserve">The sheer volume of patients in Indonesia Jakarta creates significant bottlenecks. Radiology departments often face high patient throughput requirements, demanding efficiency without compromising diagnostic precision.</w:t>
      </w:r>
    </w:p>
    <w:p>
      <w:pPr>
        <w:numPr>
          <w:ilvl w:val="0"/>
          <w:numId w:val="1001"/>
        </w:numPr>
        <w:pStyle w:val="Compact"/>
      </w:pPr>
      <w:r>
        <w:rPr>
          <w:bCs/>
          <w:b/>
        </w:rPr>
        <w:t xml:space="preserve">Disease Burden:</w:t>
      </w:r>
      <w:r>
        <w:t xml:space="preserve"> </w:t>
      </w:r>
      <w:r>
        <w:t xml:space="preserve">There is a dual burden of disease affecting the region. Non-communicable diseases such as cardiovascular issues and cancers are rising, alongside persistent infectious diseases like Tuberculosis. The radiologist is at the frontline of diagnosing both categories.</w:t>
      </w:r>
    </w:p>
    <w:p>
      <w:pPr>
        <w:numPr>
          <w:ilvl w:val="0"/>
          <w:numId w:val="1001"/>
        </w:numPr>
        <w:pStyle w:val="Compact"/>
      </w:pPr>
      <w:r>
        <w:rPr>
          <w:bCs/>
          <w:b/>
        </w:rPr>
        <w:t xml:space="preserve">Government Initiatives:</w:t>
      </w:r>
      <w:r>
        <w:t xml:space="preserve"> </w:t>
      </w:r>
      <w:r>
        <w:t xml:space="preserve">The Indonesian government’s push for Universal Health Coverage (Jaminan Kesehatan Nasional or JKN) has increased access to care but also intensified the need for cost-effective, high-quality imaging solutions in Indonesia Jakarta.</w:t>
      </w:r>
    </w:p>
    <w:p>
      <w:pPr>
        <w:pStyle w:val="FirstParagraph"/>
      </w:pPr>
      <w:r>
        <w:t xml:space="preserve">Slide 3: Defining the Modern Radiologist</w:t>
      </w:r>
    </w:p>
    <w:p>
      <w:pPr>
        <w:pStyle w:val="BodyText"/>
      </w:pPr>
      <w:r>
        <w:t xml:space="preserve">The stereotype of a radiologist sitting in a dark room viewing static images is obsolete. In the contemporary medical landscape, particularly within advanced centers in Indonesia Jakarta, the radiologist has evolved into an information specialist and a consultant.</w:t>
      </w:r>
    </w:p>
    <w:p>
      <w:pPr>
        <w:pStyle w:val="BodyText"/>
      </w:pPr>
      <w:r>
        <w:t xml:space="preserve">A modern</w:t>
      </w:r>
      <w:r>
        <w:t xml:space="preserve"> </w:t>
      </w:r>
      <w:r>
        <w:rPr>
          <w:bCs/>
          <w:b/>
        </w:rPr>
        <w:t xml:space="preserve">Radiologist</w:t>
      </w:r>
      <w:r>
        <w:t xml:space="preserve"> </w:t>
      </w:r>
      <w:r>
        <w:t xml:space="preserve">does not merely identify abnormalities; they integrate clinical data with imaging findings to guide treatment plans. This involves multidisciplinary tumor boards where the radiologist provides essential insights on staging and prognosis. Furthermore, interventional radiology has grown significantly in Indonesia Jakarta, allowing for minimally invasive procedures that reduce hospital stays and improve patient outcomes.</w:t>
      </w:r>
    </w:p>
    <w:p>
      <w:pPr>
        <w:pStyle w:val="BodyText"/>
      </w:pPr>
      <w:r>
        <w:t xml:space="preserve">Slide 4: Technological Integration and Digital Transformation</w:t>
      </w:r>
    </w:p>
    <w:p>
      <w:pPr>
        <w:pStyle w:val="BodyText"/>
      </w:pPr>
      <w:r>
        <w:t xml:space="preserve">The shift toward Picture Archiving and Communication Systems (PACS) and the implementation of AI-assisted diagnostics are reshaping practice in Indonesia Jakarta. Legacy systems are being replaced by cloud-based solutions that facilitate remote consultations.</w:t>
      </w:r>
    </w:p>
    <w:p>
      <w:pPr>
        <w:numPr>
          <w:ilvl w:val="0"/>
          <w:numId w:val="1002"/>
        </w:numPr>
        <w:pStyle w:val="Compact"/>
      </w:pPr>
      <w:r>
        <w:rPr>
          <w:bCs/>
          <w:b/>
        </w:rPr>
        <w:t xml:space="preserve">PACS Infrastructure:</w:t>
      </w:r>
      <w:r>
        <w:t xml:space="preserve"> </w:t>
      </w:r>
      <w:r>
        <w:t xml:space="preserve">Reliable internet connectivity in Indonesia Jakarta has improved, allowing for seamless transfer of large DICOM files between satellite clinics and central reading centers.</w:t>
      </w:r>
    </w:p>
    <w:p>
      <w:pPr>
        <w:numPr>
          <w:ilvl w:val="0"/>
          <w:numId w:val="1002"/>
        </w:numPr>
        <w:pStyle w:val="Compact"/>
      </w:pPr>
      <w:r>
        <w:rPr>
          <w:bCs/>
          <w:b/>
        </w:rPr>
        <w:t xml:space="preserve">Radiologist Workflows:</w:t>
      </w:r>
      <w:r>
        <w:t xml:space="preserve"> </w:t>
      </w:r>
      <w:r>
        <w:t xml:space="preserve">Digital workflows reduce administrative burdens. However, they require robust cybersecurity measures to protect patient data, a critical consideration for hospitals in the capital city.</w:t>
      </w:r>
    </w:p>
    <w:p>
      <w:pPr>
        <w:numPr>
          <w:ilvl w:val="0"/>
          <w:numId w:val="1002"/>
        </w:numPr>
        <w:pStyle w:val="Compact"/>
      </w:pPr>
      <w:r>
        <w:rPr>
          <w:bCs/>
          <w:b/>
        </w:rPr>
        <w:t xml:space="preserve">AI Integration:</w:t>
      </w:r>
      <w:r>
        <w:t xml:space="preserve"> </w:t>
      </w:r>
      <w:r>
        <w:t xml:space="preserve">Artificial Intelligence tools are increasingly used as "second readers" to prioritize urgent cases, such as detecting intracranial hemorrhages or pulmonary nodules. This support is crucial for</w:t>
      </w:r>
      <w:r>
        <w:t xml:space="preserve"> </w:t>
      </w:r>
      <w:r>
        <w:rPr>
          <w:bCs/>
          <w:b/>
        </w:rPr>
        <w:t xml:space="preserve">Radiologist</w:t>
      </w:r>
      <w:r>
        <w:t xml:space="preserve"> </w:t>
      </w:r>
      <w:r>
        <w:t xml:space="preserve">teams managing high volumes in Indonesia Jakarta.</w:t>
      </w:r>
    </w:p>
    <w:p>
      <w:pPr>
        <w:pStyle w:val="FirstParagraph"/>
      </w:pPr>
      <w:r>
        <w:t xml:space="preserve">Slide 5: Challenges Specific to Indonesia Jakarta</w:t>
      </w:r>
    </w:p>
    <w:p>
      <w:pPr>
        <w:pStyle w:val="BodyText"/>
      </w:pPr>
      <w:r>
        <w:t xml:space="preserve">Despite technological advancements, specific challenges persist in the Indonesian capital. These hurdles require strategic planning and policy intervention.</w:t>
      </w:r>
    </w:p>
    <w:p>
      <w:pPr>
        <w:numPr>
          <w:ilvl w:val="0"/>
          <w:numId w:val="1003"/>
        </w:numPr>
        <w:pStyle w:val="Compact"/>
      </w:pPr>
      <w:r>
        <w:rPr>
          <w:bCs/>
          <w:b/>
        </w:rPr>
        <w:t xml:space="preserve">Radiologist Shortage:</w:t>
      </w:r>
      <w:r>
        <w:t xml:space="preserve"> </w:t>
      </w:r>
      <w:r>
        <w:t xml:space="preserve">There is a notable shortage of sub-specialized radiologists in Indonesia Jakarta. While general radiologists are available, there is a deficit in neuroradiology, pediatric radiology, and cardiovascular imaging specialists.</w:t>
      </w:r>
    </w:p>
    <w:p>
      <w:pPr>
        <w:numPr>
          <w:ilvl w:val="0"/>
          <w:numId w:val="1003"/>
        </w:numPr>
        <w:pStyle w:val="Compact"/>
      </w:pPr>
      <w:r>
        <w:rPr>
          <w:bCs/>
          <w:b/>
        </w:rPr>
        <w:t xml:space="preserve">Maintenance and Downtime:</w:t>
      </w:r>
      <w:r>
        <w:t xml:space="preserve"> </w:t>
      </w:r>
      <w:r>
        <w:t xml:space="preserve">High-end MRI and CT scanners require regular maintenance. Supply chain issues for spare parts can lead to significant downtime, affecting patient care in Indonesia Jakarta.</w:t>
      </w:r>
    </w:p>
    <w:p>
      <w:pPr>
        <w:numPr>
          <w:ilvl w:val="0"/>
          <w:numId w:val="1003"/>
        </w:numPr>
        <w:pStyle w:val="Compact"/>
      </w:pPr>
      <w:r>
        <w:rPr>
          <w:bCs/>
          <w:b/>
        </w:rPr>
        <w:t xml:space="preserve">Cost Accessibility:</w:t>
      </w:r>
      <w:r>
        <w:t xml:space="preserve"> </w:t>
      </w:r>
      <w:r>
        <w:t xml:space="preserve">Advanced imaging is expensive. Balancing the high cost of equipment with the affordability for patients covered by national insurance remains a persistent challenge for hospital administrators and radiologists alike.</w:t>
      </w:r>
    </w:p>
    <w:p>
      <w:pPr>
        <w:pStyle w:val="FirstParagraph"/>
      </w:pPr>
      <w:r>
        <w:t xml:space="preserve">Slide 6: The Role of Tele-Radiology in Remote Areas</w:t>
      </w:r>
    </w:p>
    <w:p>
      <w:pPr>
        <w:pStyle w:val="BodyText"/>
      </w:pPr>
      <w:r>
        <w:t xml:space="preserve">A crucial aspect of radiology services in Indonesia Jakarta is its role as a hub for tele-radiology. Many smaller hospitals in the surrounding Banten and West Java provinces lack on-site radiologists.</w:t>
      </w:r>
    </w:p>
    <w:p>
      <w:pPr>
        <w:pStyle w:val="BodyText"/>
      </w:pPr>
      <w:r>
        <w:t xml:space="preserve">Hospitals in Indonesia Jakarta often serve as reading centers, providing interpretive services remotely. This model ensures that patients in rural or less developed areas receive expert analysis from qualified</w:t>
      </w:r>
      <w:r>
        <w:t xml:space="preserve"> </w:t>
      </w:r>
      <w:r>
        <w:rPr>
          <w:bCs/>
          <w:b/>
        </w:rPr>
        <w:t xml:space="preserve">Radiologist</w:t>
      </w:r>
      <w:r>
        <w:t xml:space="preserve"> </w:t>
      </w:r>
      <w:r>
        <w:t xml:space="preserve">professionals located in the capital. It is vital to establish standardized reporting protocols and reliable data transmission speeds to make this system effective.</w:t>
      </w:r>
    </w:p>
    <w:p>
      <w:pPr>
        <w:pStyle w:val="BodyText"/>
      </w:pPr>
      <w:r>
        <w:t xml:space="preserve">Slide 7: Education, Training, and Continuous Professional Development</w:t>
      </w:r>
    </w:p>
    <w:p>
      <w:pPr>
        <w:pStyle w:val="BodyText"/>
      </w:pPr>
      <w:r>
        <w:t xml:space="preserve">Sustaining excellence in radiology requires continuous investment in human capital. Medical faculties and teaching hospitals in Indonesia Jakarta are pivotal in this regard.</w:t>
      </w:r>
    </w:p>
    <w:p>
      <w:pPr>
        <w:numPr>
          <w:ilvl w:val="0"/>
          <w:numId w:val="1004"/>
        </w:numPr>
        <w:pStyle w:val="Compact"/>
      </w:pPr>
      <w:r>
        <w:rPr>
          <w:bCs/>
          <w:b/>
        </w:rPr>
        <w:t xml:space="preserve">Radiology Residency:</w:t>
      </w:r>
      <w:r>
        <w:t xml:space="preserve"> </w:t>
      </w:r>
      <w:r>
        <w:t xml:space="preserve">Training programs must emphasize both technical proficiency and soft skills, such as communication with referring physicians.</w:t>
      </w:r>
    </w:p>
    <w:p>
      <w:pPr>
        <w:numPr>
          <w:ilvl w:val="0"/>
          <w:numId w:val="1004"/>
        </w:numPr>
        <w:pStyle w:val="Compact"/>
      </w:pPr>
      <w:r>
        <w:rPr>
          <w:bCs/>
          <w:b/>
        </w:rPr>
        <w:t xml:space="preserve">Fellowships:</w:t>
      </w:r>
      <w:r>
        <w:t xml:space="preserve"> </w:t>
      </w:r>
      <w:r>
        <w:t xml:space="preserve">Encouraging subspecialty fellowships in Indonesia Jakarta is essential to reduce the reliance on foreign experts for complex cases.</w:t>
      </w:r>
    </w:p>
    <w:p>
      <w:pPr>
        <w:numPr>
          <w:ilvl w:val="0"/>
          <w:numId w:val="1004"/>
        </w:numPr>
        <w:pStyle w:val="Compact"/>
      </w:pPr>
      <w:r>
        <w:rPr>
          <w:bCs/>
          <w:b/>
        </w:rPr>
        <w:t xml:space="preserve">CME Activities:</w:t>
      </w:r>
      <w:r>
        <w:t xml:space="preserve"> </w:t>
      </w:r>
      <w:r>
        <w:t xml:space="preserve">Regular Continuing Medical Education (CME) workshops focusing on emerging technologies like PET-CT and advanced MRI techniques ensure that practicing</w:t>
      </w:r>
      <w:r>
        <w:t xml:space="preserve"> </w:t>
      </w:r>
      <w:r>
        <w:rPr>
          <w:bCs/>
          <w:b/>
        </w:rPr>
        <w:t xml:space="preserve">Radiologist</w:t>
      </w:r>
      <w:r>
        <w:t xml:space="preserve"> </w:t>
      </w:r>
      <w:r>
        <w:t xml:space="preserve">professionals remain at the cutting edge of global standards.</w:t>
      </w:r>
    </w:p>
    <w:p>
      <w:pPr>
        <w:pStyle w:val="FirstParagraph"/>
      </w:pPr>
      <w:r>
        <w:t xml:space="preserve">Slide 8: Patient Safety and Radiation Protection</w:t>
      </w:r>
    </w:p>
    <w:p>
      <w:pPr>
        <w:pStyle w:val="BodyText"/>
      </w:pPr>
      <w:r>
        <w:t xml:space="preserve">Radiation safety is a paramount ethical and professional responsibility for every radiologist. In the high-volume environment of Indonesia Jakarta, adhering to the ALARA principle (As Low As Reasonably Achievable) is critical.</w:t>
      </w:r>
    </w:p>
    <w:p>
      <w:pPr>
        <w:pStyle w:val="BodyText"/>
      </w:pPr>
      <w:r>
        <w:t xml:space="preserve">Hospitals must enforce strict protocols for dose optimization, particularly in pediatric imaging and repeated examinations. The role of the radiologist extends to educating referring physicians on appropriate test ordering to avoid unnecessary exposure. Regulatory bodies in Indonesia are increasingly tightening standards, requiring regular audits of radiation safety practices in all diagnostic facilities across the capital.</w:t>
      </w:r>
    </w:p>
    <w:p>
      <w:pPr>
        <w:pStyle w:val="BodyText"/>
      </w:pPr>
      <w:r>
        <w:t xml:space="preserve">Slide 9: Future Outlook and Strategic Recommendations</w:t>
      </w:r>
    </w:p>
    <w:p>
      <w:pPr>
        <w:pStyle w:val="BodyText"/>
      </w:pPr>
      <w:r>
        <w:t xml:space="preserve">The future of radiology in Indonesia Jakarta is bright but requires proactive management. We recommend the following strategic directions:</w:t>
      </w:r>
    </w:p>
    <w:p>
      <w:pPr>
        <w:numPr>
          <w:ilvl w:val="0"/>
          <w:numId w:val="1005"/>
        </w:numPr>
        <w:pStyle w:val="Compact"/>
      </w:pPr>
      <w:r>
        <w:rPr>
          <w:bCs/>
          <w:b/>
        </w:rPr>
        <w:t xml:space="preserve">Investment in AI:</w:t>
      </w:r>
      <w:r>
        <w:t xml:space="preserve"> </w:t>
      </w:r>
      <w:r>
        <w:t xml:space="preserve">Hospitals should invest in validated AI algorithms to augment human productivity.</w:t>
      </w:r>
    </w:p>
    <w:p>
      <w:pPr>
        <w:numPr>
          <w:ilvl w:val="0"/>
          <w:numId w:val="1005"/>
        </w:numPr>
        <w:pStyle w:val="Compact"/>
      </w:pPr>
      <w:r>
        <w:rPr>
          <w:bCs/>
          <w:b/>
        </w:rPr>
        <w:t xml:space="preserve">Pediatric and Geriatric Focus:</w:t>
      </w:r>
    </w:p>
    <w:p>
      <w:pPr>
        <w:numPr>
          <w:ilvl w:val="0"/>
          <w:numId w:val="1005"/>
        </w:numPr>
        <w:pStyle w:val="Compact"/>
      </w:pPr>
      <w:r>
        <w:rPr>
          <w:bCs/>
          <w:b/>
        </w:rPr>
        <w:t xml:space="preserve">Interdisciplinary Collaboration:</w:t>
      </w:r>
      <w:r>
        <w:t xml:space="preserve">: Strengthening ties between radiologists, oncologists, and surgeons in Indonesia Jakarta will lead to more holistic patient care.</w:t>
      </w:r>
    </w:p>
    <w:p>
      <w:pPr>
        <w:numPr>
          <w:ilvl w:val="0"/>
          <w:numId w:val="1005"/>
        </w:numPr>
        <w:pStyle w:val="Compact"/>
      </w:pPr>
      <w:r>
        <w:rPr>
          <w:bCs/>
          <w:b/>
        </w:rPr>
        <w:t xml:space="preserve">Policymaking:</w:t>
      </w:r>
      <w:r>
        <w:t xml:space="preserve">: Advocacy for better reimbursement rates for complex imaging procedures will help sustain high-quality services provided by the</w:t>
      </w:r>
      <w:r>
        <w:t xml:space="preserve"> </w:t>
      </w:r>
      <w:r>
        <w:rPr>
          <w:bCs/>
          <w:b/>
        </w:rPr>
        <w:t xml:space="preserve">Radiologist</w:t>
      </w:r>
      <w:r>
        <w:t xml:space="preserve"> </w:t>
      </w:r>
      <w:r>
        <w:t xml:space="preserve">community.</w:t>
      </w:r>
    </w:p>
    <w:p>
      <w:pPr>
        <w:pStyle w:val="FirstParagraph"/>
      </w:pPr>
      <w:r>
        <w:t xml:space="preserve">Slide 10: Conclusion</w:t>
      </w:r>
    </w:p>
    <w:p>
      <w:pPr>
        <w:pStyle w:val="BodyText"/>
      </w:pPr>
      <w:r>
        <w:t xml:space="preserve">In conclusion, the role of the radiologist in Indonesia Jakarta is expanding beyond simple image interpretation. They are becoming central figures in precision medicine, intervention, and digital health transformation.</w:t>
      </w:r>
    </w:p>
    <w:p>
      <w:pPr>
        <w:pStyle w:val="BodyText"/>
      </w:pPr>
      <w:r>
        <w:t xml:space="preserve">By addressing challenges such as staffing shortages and technological integration, stakeholders can ensure that the healthcare system serves the diverse needs of Jakarta's population. The collaboration between government bodies, private institutions, and medical professionals is key to realizing this vision. Thank you for your attention to these Seminar Presentation Slides regarding the vital contributions of our</w:t>
      </w:r>
      <w:r>
        <w:t xml:space="preserve"> </w:t>
      </w:r>
      <w:r>
        <w:rPr>
          <w:bCs/>
          <w:b/>
        </w:rPr>
        <w:t xml:space="preserve">Radiologist</w:t>
      </w:r>
      <w:r>
        <w:t xml:space="preserve"> </w:t>
      </w:r>
      <w:r>
        <w:t xml:space="preserve">colleagues in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Indonesia Jakarta</dc:title>
  <dc:creator/>
  <dc:language>en</dc:language>
  <cp:keywords/>
  <dcterms:created xsi:type="dcterms:W3CDTF">2026-07-29T14:48:42Z</dcterms:created>
  <dcterms:modified xsi:type="dcterms:W3CDTF">2026-07-29T14:48:42Z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