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Kuwait</w:t>
      </w:r>
      <w:r>
        <w:t xml:space="preserve"> </w:t>
      </w:r>
      <w:r>
        <w:t xml:space="preserve">City</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The Strategic Evolution of the Radiologist in Kuwait City: Technology, Leadership, and Patient Care</w:t>
      </w:r>
      <w:r>
        <w:br/>
      </w:r>
      <w:r>
        <w:rPr>
          <w:bCs/>
          <w:b/>
        </w:rPr>
        <w:t xml:space="preserve">Date:</w:t>
      </w:r>
      <w:r>
        <w:t xml:space="preserve"> </w:t>
      </w:r>
      <w:r>
        <w:t xml:space="preserve">October 2023</w:t>
      </w:r>
      <w:r>
        <w:br/>
      </w:r>
      <w:r>
        <w:rPr>
          <w:bCs/>
          <w:b/>
        </w:rPr>
        <w:t xml:space="preserve">Location:</w:t>
      </w:r>
      <w:r>
        <w:t xml:space="preserve"> </w:t>
      </w:r>
      <w:r>
        <w:t xml:space="preserve">Kuwait City, State of Kuwait</w:t>
      </w:r>
    </w:p>
    <w:bookmarkStart w:id="20"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Today, we are gathered here in the heart of</w:t>
      </w:r>
      <w:r>
        <w:t xml:space="preserve"> </w:t>
      </w:r>
      <w:r>
        <w:t xml:space="preserve">Kuwait City</w:t>
      </w:r>
      <w:r>
        <w:t xml:space="preserve">, a metropolis that serves as the cultural and economic engine of the nation. This document outlines a critical discussion regarding the modernization of healthcare infrastructure, specifically focusing on diagnostic imaging services. The primary objective is to analyze how advanced medical technology intersects with local health policies within</w:t>
      </w:r>
      <w:r>
        <w:t xml:space="preserve"> </w:t>
      </w:r>
      <w:r>
        <w:t xml:space="preserve">Kuwait City</w:t>
      </w:r>
      <w:r>
        <w:t xml:space="preserve">. We will explore how these developments directly influence the daily responsibilities, technological proficiency, and strategic importance of every practicing</w:t>
      </w:r>
      <w:r>
        <w:t xml:space="preserve"> </w:t>
      </w:r>
      <w:r>
        <w:rPr>
          <w:bCs/>
          <w:b/>
        </w:rPr>
        <w:t xml:space="preserve">Radiologist</w:t>
      </w:r>
      <w:r>
        <w:t xml:space="preserve"> </w:t>
      </w:r>
      <w:r>
        <w:t xml:space="preserve">in the region.</w:t>
      </w:r>
    </w:p>
    <w:p>
      <w:pPr>
        <w:pStyle w:val="BodyText"/>
      </w:pPr>
      <w:r>
        <w:t xml:space="preserve">The scope of this seminar is not merely academic; it is deeply practical. As healthcare delivery systems evolve, understanding the specific nuances of working as a</w:t>
      </w:r>
      <w:r>
        <w:t xml:space="preserve"> </w:t>
      </w:r>
      <w:r>
        <w:rPr>
          <w:bCs/>
          <w:b/>
        </w:rPr>
        <w:t xml:space="preserve">Radiologist</w:t>
      </w:r>
      <w:r>
        <w:t xml:space="preserve"> </w:t>
      </w:r>
      <w:r>
        <w:t xml:space="preserve">in an urban center like</w:t>
      </w:r>
      <w:r>
        <w:t xml:space="preserve"> </w:t>
      </w:r>
      <w:r>
        <w:t xml:space="preserve">Kuwait City</w:t>
      </w:r>
      <w:r>
        <w:t xml:space="preserve"> </w:t>
      </w:r>
      <w:r>
        <w:t xml:space="preserve">becomes essential for medical students, hospital administrators, and policymakers alike.</w:t>
      </w:r>
    </w:p>
    <w:bookmarkEnd w:id="20"/>
    <w:bookmarkStart w:id="21" w:name="X9228c5fcacfde1c5850a7a5b7e2cf1c0a8dec25"/>
    <w:p>
      <w:pPr>
        <w:pStyle w:val="Heading2"/>
      </w:pPr>
      <w:r>
        <w:t xml:space="preserve">Slide 2: The Geographic and Healthcare Landscape of Kuwait City</w:t>
      </w:r>
    </w:p>
    <w:p>
      <w:pPr>
        <w:pStyle w:val="FirstParagraph"/>
      </w:pPr>
      <w:r>
        <w:t xml:space="preserve">To understand the role of the modern specialist, one must first appreciate the environment.</w:t>
      </w:r>
      <w:r>
        <w:t xml:space="preserve"> </w:t>
      </w:r>
      <w:r>
        <w:t xml:space="preserve">Kuwait City</w:t>
      </w:r>
      <w:r>
        <w:t xml:space="preserve"> </w:t>
      </w:r>
      <w:r>
        <w:t xml:space="preserve">is densely populated and serves as a hub for tertiary care. The healthcare facilities located within this capital region are among the most advanced in the Middle East. However, high patient volume requires efficiency without compromising diagnostic accuracy.</w:t>
      </w:r>
    </w:p>
    <w:p>
      <w:pPr>
        <w:pStyle w:val="BodyText"/>
      </w:pPr>
      <w:r>
        <w:t xml:space="preserve">In this bustling urban landscape, hospitals and private clinics operate under intense pressure to deliver rapid results. This environment dictates that a</w:t>
      </w:r>
      <w:r>
        <w:t xml:space="preserve"> </w:t>
      </w:r>
      <w:r>
        <w:rPr>
          <w:bCs/>
          <w:b/>
        </w:rPr>
        <w:t xml:space="preserve">Radiologist</w:t>
      </w:r>
      <w:r>
        <w:t xml:space="preserve"> </w:t>
      </w:r>
      <w:r>
        <w:t xml:space="preserve">cannot simply be an image reader; they must be a consultant who integrates visual data with clinical history rapidly. The unique demographic mix of residents in</w:t>
      </w:r>
      <w:r>
        <w:t xml:space="preserve"> </w:t>
      </w:r>
      <w:r>
        <w:t xml:space="preserve">Kuwait City</w:t>
      </w:r>
      <w:r>
        <w:t xml:space="preserve">, ranging from local citizens to expatriates, adds complexity to the diagnostic process, requiring cultural sensitivity and broad experience in tropical and infectious diseases alongside standard pathologies.</w:t>
      </w:r>
    </w:p>
    <w:bookmarkEnd w:id="21"/>
    <w:bookmarkStart w:id="22" w:name="slide-3-defining-the-modern-radiologist"/>
    <w:p>
      <w:pPr>
        <w:pStyle w:val="Heading2"/>
      </w:pPr>
      <w:r>
        <w:t xml:space="preserve">Slide 3: Defining the Modern Radiologist</w:t>
      </w:r>
    </w:p>
    <w:p>
      <w:pPr>
        <w:pStyle w:val="FirstParagraph"/>
      </w:pPr>
      <w:r>
        <w:t xml:space="preserve">A</w:t>
      </w:r>
      <w:r>
        <w:t xml:space="preserve"> </w:t>
      </w:r>
      <w:r>
        <w:rPr>
          <w:bCs/>
          <w:b/>
        </w:rPr>
        <w:t xml:space="preserve">Radiologist</w:t>
      </w:r>
      <w:r>
        <w:t xml:space="preserve"> </w:t>
      </w:r>
      <w:r>
        <w:t xml:space="preserve">is no longer just a technician of machines. In the context of contemporary medicine, a</w:t>
      </w:r>
      <w:r>
        <w:t xml:space="preserve"> </w:t>
      </w:r>
      <w:r>
        <w:rPr>
          <w:bCs/>
          <w:b/>
        </w:rPr>
        <w:t xml:space="preserve">Radiologist</w:t>
      </w:r>
      <w:r>
        <w:t xml:space="preserve"> </w:t>
      </w:r>
      <w:r>
        <w:t xml:space="preserve">is a physician who specializes in diagnosing and treating disease and injury by using medical imaging technologies such as X-rays, CT scans, MRI scans, ultrasound, and fluoroscopy. The definition has expanded significantly.</w:t>
      </w:r>
    </w:p>
    <w:p>
      <w:pPr>
        <w:pStyle w:val="BodyText"/>
      </w:pPr>
      <w:r>
        <w:t xml:space="preserve">In this seminar presentation slides document, we emphasize that the modern</w:t>
      </w:r>
      <w:r>
        <w:t xml:space="preserve"> </w:t>
      </w:r>
      <w:r>
        <w:rPr>
          <w:bCs/>
          <w:b/>
        </w:rPr>
        <w:t xml:space="preserve">Radiologist</w:t>
      </w:r>
      <w:r>
        <w:t xml:space="preserve"> </w:t>
      </w:r>
      <w:r>
        <w:t xml:space="preserve">must possess dual competencies: clinical diagnostic expertise and technological fluency. They are increasingly involved in image-guided interventions, acting as both diagnosticians and therapeutic physicians. This dual role is particularly relevant in large centers in</w:t>
      </w:r>
      <w:r>
        <w:t xml:space="preserve"> </w:t>
      </w:r>
      <w:r>
        <w:t xml:space="preserve">Kuwait City</w:t>
      </w:r>
      <w:r>
        <w:t xml:space="preserve">, where minimally invasive procedures are becoming the standard of care for managing vascular anomalies, tumors, and organ-specific diseases.</w:t>
      </w:r>
    </w:p>
    <w:bookmarkEnd w:id="22"/>
    <w:bookmarkStart w:id="23" w:name="X2ca3d4b01c10ba517bf62a0fad2a92a5cac4b2e"/>
    <w:p>
      <w:pPr>
        <w:pStyle w:val="Heading2"/>
      </w:pPr>
      <w:r>
        <w:t xml:space="preserve">Slide 4: Technological Integration in Kuwait City</w:t>
      </w:r>
    </w:p>
    <w:p>
      <w:pPr>
        <w:pStyle w:val="FirstParagraph"/>
      </w:pPr>
      <w:r>
        <w:t xml:space="preserve">The healthcare infrastructure in</w:t>
      </w:r>
      <w:r>
        <w:t xml:space="preserve"> </w:t>
      </w:r>
      <w:r>
        <w:t xml:space="preserve">Kuwait City</w:t>
      </w:r>
      <w:r>
        <w:rPr>
          <w:bCs/>
          <w:b/>
        </w:rPr>
        <w:t xml:space="preserve">Radiologist</w:t>
      </w:r>
      <w:r>
        <w:t xml:space="preserve">s has seen a massive influx of high-field MRI units and multi-slice CT scanners. This technological boom necessitates that the local workforce remains at the cutting edge.</w:t>
      </w:r>
    </w:p>
    <w:p>
      <w:pPr>
        <w:numPr>
          <w:ilvl w:val="0"/>
          <w:numId w:val="1001"/>
        </w:numPr>
        <w:pStyle w:val="Compact"/>
      </w:pPr>
      <w:r>
        <w:rPr>
          <w:bCs/>
          <w:b/>
        </w:rPr>
        <w:t xml:space="preserve">PACS Integration:</w:t>
      </w:r>
      <w:r>
        <w:t xml:space="preserve"> </w:t>
      </w:r>
      <w:r>
        <w:t xml:space="preserve">Picture Archiving and Communication Systems are vital in</w:t>
      </w:r>
      <w:r>
        <w:t xml:space="preserve"> </w:t>
      </w:r>
      <w:r>
        <w:t xml:space="preserve">Kuwait City</w:t>
      </w:r>
      <w:r>
        <w:t xml:space="preserve">. A</w:t>
      </w:r>
      <w:r>
        <w:t xml:space="preserve"> </w:t>
      </w:r>
      <w:r>
        <w:rPr>
          <w:bCs/>
          <w:b/>
        </w:rPr>
        <w:t xml:space="preserve">Radiologist</w:t>
      </w:r>
      <w:r>
        <w:t xml:space="preserve"> </w:t>
      </w:r>
      <w:r>
        <w:t xml:space="preserve">must be adept at navigating these digital systems to ensure seamless workflow between radiology departments and clinical wards.</w:t>
      </w:r>
    </w:p>
    <w:p>
      <w:pPr>
        <w:numPr>
          <w:ilvl w:val="0"/>
          <w:numId w:val="1001"/>
        </w:numPr>
        <w:pStyle w:val="Compact"/>
      </w:pPr>
      <w:r>
        <w:rPr>
          <w:bCs/>
          <w:b/>
        </w:rPr>
        <w:t xml:space="preserve">AI Adoption:</w:t>
      </w:r>
      <w:r>
        <w:t xml:space="preserve"> </w:t>
      </w:r>
      <w:r>
        <w:t xml:space="preserve">Artificial Intelligence is rapidly being integrated into diagnostic tools. Radiologists in</w:t>
      </w:r>
      <w:r>
        <w:t xml:space="preserve"> </w:t>
      </w:r>
      <w:r>
        <w:t xml:space="preserve">Kuwait City</w:t>
      </w:r>
      <w:r>
        <w:t xml:space="preserve">Kuwait City</w:t>
      </w:r>
      <w:r>
        <w:t xml:space="preserve">Radiologist.</w:t>
      </w:r>
    </w:p>
    <w:bookmarkEnd w:id="23"/>
    <w:bookmarkStart w:id="24" w:name="Xe4ed9dd638bc79a03d4cfb7393a10ce1431cf8a"/>
    <w:p>
      <w:pPr>
        <w:pStyle w:val="Heading2"/>
      </w:pPr>
      <w:r>
        <w:t xml:space="preserve">Slide 5: Sub-specialization Trends in the Region</w:t>
      </w:r>
    </w:p>
    <w:p>
      <w:pPr>
        <w:pStyle w:val="FirstParagraph"/>
      </w:pPr>
      <w:r>
        <w:t xml:space="preserve">The days of general radiology are fading. In major hospitals across</w:t>
      </w:r>
      <w:r>
        <w:t xml:space="preserve"> </w:t>
      </w:r>
      <w:r>
        <w:t xml:space="preserve">Kuwait City</w:t>
      </w:r>
      <w:r>
        <w:t xml:space="preserve">, there is a growing demand for sub-specialized expertise. This seminar highlights that aspiring specialists must choose focused pathways.</w:t>
      </w:r>
    </w:p>
    <w:p>
      <w:pPr>
        <w:pStyle w:val="BodyText"/>
      </w:pPr>
      <w:r>
        <w:rPr>
          <w:bCs/>
          <w:b/>
        </w:rPr>
        <w:t xml:space="preserve">Neuroradiology:</w:t>
      </w:r>
      <w:r>
        <w:t xml:space="preserve"> </w:t>
      </w:r>
      <w:r>
        <w:t xml:space="preserve">With high rates of neurological conditions, neuro-radiologists are in critical demand in</w:t>
      </w:r>
      <w:r>
        <w:t xml:space="preserve"> </w:t>
      </w:r>
      <w:r>
        <w:t xml:space="preserve">Kuwait City</w:t>
      </w:r>
      <w:r>
        <w:t xml:space="preserve">. They specialize in imaging the brain and spine, playing a key role in stroke management and neuro-oncology.</w:t>
      </w:r>
    </w:p>
    <w:p>
      <w:pPr>
        <w:pStyle w:val="BodyText"/>
      </w:pPr>
      <w:r>
        <w:rPr>
          <w:bCs/>
          <w:b/>
        </w:rPr>
        <w:t xml:space="preserve">Musculoskeletal Radiology:</w:t>
      </w:r>
      <w:r>
        <w:t xml:space="preserve"> </w:t>
      </w:r>
      <w:r>
        <w:t xml:space="preserve">Given the active lifestyle of many residents, orthopedic imaging is prevalent. The</w:t>
      </w:r>
      <w:r>
        <w:t xml:space="preserve"> </w:t>
      </w:r>
      <w:r>
        <w:rPr>
          <w:bCs/>
          <w:b/>
        </w:rPr>
        <w:t xml:space="preserve">Radiologist</w:t>
      </w:r>
      <w:r>
        <w:t xml:space="preserve"> </w:t>
      </w:r>
      <w:r>
        <w:t xml:space="preserve">must distinguish between sports injuries and degenerative diseases accurately to guide rehabilitation efforts.</w:t>
      </w:r>
    </w:p>
    <w:p>
      <w:pPr>
        <w:pStyle w:val="BodyText"/>
      </w:pPr>
      <w:r>
        <w:t xml:space="preserve">Oncoradiology:</w:t>
      </w:r>
    </w:p>
    <w:bookmarkEnd w:id="24"/>
    <w:bookmarkStart w:id="25" w:name="X6a3abae5a180dec3721dfe690bcf034ef490aba"/>
    <w:p>
      <w:pPr>
        <w:pStyle w:val="Heading2"/>
      </w:pPr>
      <w:r>
        <w:t xml:space="preserve">Slide 6: Challenges Facing Radiologists in Kuwait City</w:t>
      </w:r>
    </w:p>
    <w:p>
      <w:pPr>
        <w:pStyle w:val="FirstParagraph"/>
      </w:pPr>
      <w:r>
        <w:t xml:space="preserve">Despite advancements, challenges exist. Workload management is a primary concern for the</w:t>
      </w:r>
      <w:r>
        <w:t xml:space="preserve"> </w:t>
      </w:r>
      <w:r>
        <w:rPr>
          <w:bCs/>
          <w:b/>
        </w:rPr>
        <w:t xml:space="preserve">Radiologist</w:t>
      </w:r>
      <w:r>
        <w:t xml:space="preserve">Kuwait City</w:t>
      </w:r>
      <w:r>
        <w:t xml:space="preserve">. The sheer volume of patients requires triage systems that are efficient yet safe.</w:t>
      </w:r>
    </w:p>
    <w:p>
      <w:pPr>
        <w:pStyle w:val="BodyText"/>
      </w:pPr>
      <w:r>
        <w:rPr>
          <w:bCs/>
          <w:b/>
        </w:rPr>
        <w:t xml:space="preserve">Radiation Safety:</w:t>
      </w:r>
      <w:r>
        <w:t xml:space="preserve">Kuwait City</w:t>
      </w:r>
      <w:r>
        <w:t xml:space="preserve">.</w:t>
      </w:r>
    </w:p>
    <w:p>
      <w:pPr>
        <w:numPr>
          <w:ilvl w:val="0"/>
          <w:numId w:val="1002"/>
        </w:numPr>
        <w:pStyle w:val="Compact"/>
      </w:pPr>
      <w:r>
        <w:t xml:space="preserve">Digital Literacy: Keeping up with rapid software updates.</w:t>
      </w:r>
    </w:p>
    <w:p>
      <w:pPr>
        <w:numPr>
          <w:ilvl w:val="0"/>
          <w:numId w:val="1002"/>
        </w:numPr>
        <w:pStyle w:val="Compact"/>
      </w:pPr>
      <w:r>
        <w:t xml:space="preserve">Clinical Communication: Bridging the gap between technical reports and clinical decision-making.</w:t>
      </w:r>
    </w:p>
    <w:bookmarkEnd w:id="25"/>
    <w:bookmarkStart w:id="26" w:name="X5aeeed893c1dc643cf01e53daf92612899705ab"/>
    <w:p>
      <w:pPr>
        <w:pStyle w:val="Heading2"/>
      </w:pPr>
      <w:r>
        <w:t xml:space="preserve">Slide 7: The Future of Radiology in Kuwait City</w:t>
      </w:r>
    </w:p>
    <w:p>
      <w:pPr>
        <w:pStyle w:val="FirstParagraph"/>
      </w:pPr>
      <w:r>
        <w:t xml:space="preserve">Kuwait City</w:t>
      </w:r>
      <w:r>
        <w:t xml:space="preserve">. As part of the broader Vision 2035 economic plan, digital health initiatives are being prioritized. This includes tele-radiology networks connecting remote areas to expert centers in</w:t>
      </w:r>
      <w:r>
        <w:t xml:space="preserve"> </w:t>
      </w:r>
      <w:r>
        <w:t xml:space="preserve">Kuwait City</w:t>
      </w:r>
      <w:r>
        <w:t xml:space="preserve">.</w:t>
      </w:r>
    </w:p>
    <w:p>
      <w:pPr>
        <w:pStyle w:val="BodyText"/>
      </w:pPr>
      <w:r>
        <w:t xml:space="preserve">The future belongs to the adaptive</w:t>
      </w:r>
      <w:r>
        <w:t xml:space="preserve"> </w:t>
      </w:r>
      <w:r>
        <w:rPr>
          <w:bCs/>
          <w:b/>
        </w:rPr>
        <w:t xml:space="preserve">Radiologist</w:t>
      </w:r>
      <w:r>
        <w:t xml:space="preserve">. Those who embrace data analytics, personalized medicine approaches based on imaging genomics, and collaborative care models will lead the profession. The role of the</w:t>
      </w:r>
      <w:r>
        <w:t xml:space="preserve"> </w:t>
      </w:r>
      <w:r>
        <w:rPr>
          <w:bCs/>
          <w:b/>
        </w:rPr>
        <w:t xml:space="preserve">Radiologist</w:t>
      </w:r>
      <w:r>
        <w:t xml:space="preserve">Kuwait City</w:t>
      </w:r>
      <w:r>
        <w:t xml:space="preserve"> </w:t>
      </w:r>
      <w:r>
        <w:t xml:space="preserve">will be a regional leader in medical imaging innovation.</w:t>
      </w:r>
    </w:p>
    <w:bookmarkEnd w:id="26"/>
    <w:bookmarkStart w:id="27" w:name="Xb1cc5291e6e49ed86344f36296eed014b9f4c23"/>
    <w:p>
      <w:pPr>
        <w:pStyle w:val="Heading2"/>
      </w:pPr>
      <w:r>
        <w:t xml:space="preserve">Slide 8: Conclusion and Strategic Recommendations</w:t>
      </w:r>
    </w:p>
    <w:p>
      <w:pPr>
        <w:pStyle w:val="FirstParagraph"/>
      </w:pPr>
      <w:r>
        <w:t xml:space="preserve">In conclusion, the position of the</w:t>
      </w:r>
      <w:r>
        <w:t xml:space="preserve"> </w:t>
      </w:r>
      <w:r>
        <w:rPr>
          <w:bCs/>
          <w:b/>
        </w:rPr>
        <w:t xml:space="preserve">Radiologist</w:t>
      </w:r>
      <w:r>
        <w:t xml:space="preserve">Kuwait City</w:t>
      </w:r>
      <w:r>
        <w:t xml:space="preserve">Kuwait City</w:t>
      </w:r>
      <w:r>
        <w:t xml:space="preserve">.</w:t>
      </w:r>
    </w:p>
    <w:bookmarkEnd w:id="27"/>
    <w:bookmarkStart w:id="28" w:name="slide-9-qa-and-discussion-forum"/>
    <w:p>
      <w:pPr>
        <w:pStyle w:val="Heading2"/>
      </w:pPr>
      <w:r>
        <w:t xml:space="preserve">Slide 9: Q&amp;A and Discussion Forum</w:t>
      </w:r>
    </w:p>
    <w:p>
      <w:pPr>
        <w:pStyle w:val="FirstParagraph"/>
      </w:pPr>
      <w:r>
        <w:t xml:space="preserve">We now open the floor for questions. Participants are encouraged to discuss specific case studies from their experiences in local hospitals across</w:t>
      </w:r>
      <w:r>
        <w:t xml:space="preserve"> </w:t>
      </w:r>
      <w:r>
        <w:t xml:space="preserve">Kuwait City</w:t>
      </w:r>
      <w:r>
        <w:t xml:space="preserve">. How has the role of the</w:t>
      </w:r>
      <w:r>
        <w:t xml:space="preserve"> </w:t>
      </w:r>
      <w:r>
        <w:rPr>
          <w:bCs/>
          <w:b/>
        </w:rPr>
        <w:t xml:space="preserve">Radiologist</w:t>
      </w:r>
      <w:r>
        <w:t xml:space="preserve">Kuwait City</w:t>
      </w:r>
      <w:r>
        <w:t xml:space="preserve">.</w:t>
      </w:r>
    </w:p>
    <w:p>
      <w:pPr>
        <w:pStyle w:val="BodyText"/>
      </w:pPr>
      <w:r>
        <w:rPr>
          <w:iCs/>
          <w:i/>
        </w:rPr>
        <w:t xml:space="preserve">Thank you for your attention to this Seminar Presentation Slides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Kuwait City</dc:title>
  <dc:creator/>
  <dc:language>en</dc:language>
  <cp:keywords/>
  <dcterms:created xsi:type="dcterms:W3CDTF">2026-07-29T19:21:23Z</dcterms:created>
  <dcterms:modified xsi:type="dcterms:W3CDTF">2026-07-29T19:21:23Z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