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Netherlands</w:t>
      </w:r>
      <w:r>
        <w:t xml:space="preserve"> </w:t>
      </w:r>
      <w:r>
        <w:t xml:space="preserve">Amsterdam</w:t>
      </w:r>
    </w:p>
    <w:bookmarkStart w:id="20" w:name="X03a4c4b3afe7d9b16c177b07ac96647472a2fba"/>
    <w:p>
      <w:pPr>
        <w:pStyle w:val="Heading1"/>
      </w:pPr>
      <w:r>
        <w:t xml:space="preserve">Seminar Presentation Slides:</w:t>
      </w:r>
      <w:r>
        <w:br/>
      </w:r>
      <w:r>
        <w:t xml:space="preserve">The Evolving Role of the Radiologist in Netherlands Amsterdam</w:t>
      </w:r>
    </w:p>
    <w:p>
      <w:pPr>
        <w:pStyle w:val="FirstParagraph"/>
      </w:pPr>
      <w:r>
        <w:t xml:space="preserve">Slide 1: Introduction and Contextual Framework</w:t>
      </w:r>
    </w:p>
    <w:p>
      <w:pPr>
        <w:pStyle w:val="BodyText"/>
      </w:pPr>
      <w:r>
        <w:t xml:space="preserve">Welcome to this specialized seminar dedicated to understanding the critical position of the **Radiologist** within the contemporary healthcare landscape. Our focus is specifically anchored in **Netherlands Amsterdam**, a global hub for medical innovation, academic research, and sophisticated patient care. As we navigate through these slides, it is imperative to recognize that the practice of radiology is not merely about interpreting images; it is a dynamic discipline that serves as the backbone of modern diagnostics. In **Netherlands Amsterdam**, this role is amplified by the city’s status as a leader in biomedical engineering and digital health integration. This presentation aims to dissect the multifaceted responsibilities, technological advancements, and collaborative frameworks that define the practice of medicine for a **Radiologist** operating within one of Europe's most progressive medical ecosystems.</w:t>
      </w:r>
    </w:p>
    <w:p>
      <w:pPr>
        <w:pStyle w:val="BodyText"/>
      </w:pPr>
      <w:r>
        <w:t xml:space="preserve">Slide 2: The Unique Healthcare Ecosystem of Netherlands Amsterdam</w:t>
      </w:r>
    </w:p>
    <w:p>
      <w:pPr>
        <w:pStyle w:val="BodyText"/>
      </w:pPr>
      <w:r>
        <w:t xml:space="preserve">To understand the **Radiologist**, one must first appreciate the environment in which they operate. **Netherlands Amsterdam** is characterized by a highly organized, accessible, and technologically advanced healthcare system. The city hosts premier institutions such as the University Medical Center Utrecht (though Utrecht is nearby, its influence spans the region) and numerous specialized clinics in Amsterdam like AMC (Academic Medical Center). These institutions set the standard for clinical excellence. For a **Radiologist** working here, the expectation is not only diagnostic accuracy but also active participation in multidisciplinary tumor boards and rapid decision-making processes. The density of high-quality facilities in **Netherlands Amsterdam** means that radiological services are integrated deeply into every level of patient care, from primary screening to complex surgical planning. This environment demands a **Radiologist** who is adaptable, tech-savvy, and deeply embedded in the local medical community.</w:t>
      </w:r>
    </w:p>
    <w:p>
      <w:pPr>
        <w:pStyle w:val="BodyText"/>
      </w:pPr>
      <w:r>
        <w:t xml:space="preserve">Slide 3: Technological Integration and Artificial Intelligence</w:t>
      </w:r>
    </w:p>
    <w:p>
      <w:pPr>
        <w:pStyle w:val="BodyText"/>
      </w:pPr>
      <w:r>
        <w:t xml:space="preserve">The role of the **Radiologist** has been fundamentally transformed by the advent of Artificial Intelligence (AI). In **Netherlands Amsterdam**, early adopters are integrating AI algorithms to assist in detecting anomalies such as pulmonary nodules, breast cancers, and neurological deficits. This is not about replacement, but augmentation. A modern **Radiologist** must be proficient in validating AI outputs and understanding their limitations. The infrastructure in **Netherlands Amsterdam** supports robust PACS (Picture Archiving and Communication Systems) that are cloud-enabled, allowing for seamless consultation between specialists across the country and internationally. The seminar emphasizes that a leading **Radiologist** today is part data scientist, part clinician, leveraging these tools to enhance workflow efficiency while maintaining human oversight for complex case interpretations.</w:t>
      </w:r>
    </w:p>
    <w:p>
      <w:pPr>
        <w:pStyle w:val="BodyText"/>
      </w:pPr>
      <w:r>
        <w:t xml:space="preserve">Slide 4: Multidisciplinary Collaboration and Patient-Centric Care</w:t>
      </w:r>
    </w:p>
    <w:p>
      <w:pPr>
        <w:pStyle w:val="BodyText"/>
      </w:pPr>
      <w:r>
        <w:t xml:space="preserve">Radiology is no longer an isolated silo. In the vibrant medical hubs of **Netherlands Amsterdam**, the **Radiologist** acts as a consultant to physicians across various specialties, including oncology, cardiology, neurology, and orthopedics. This collaborative model requires effective communication skills and the ability to translate complex radiological findings into actionable clinical insights. The seminar highlights case studies from local hospitals where **Radiologist** involvement at the earliest stages of patient workup has significantly improved survival rates for cancer patients and reduced diagnostic errors. In **Netherlands Amsterdam**, the culture of teamwork is paramount, and a successful **Radiologist** must be able to articulate findings clearly to surgeons, oncologists, and primary care providers alike.</w:t>
      </w:r>
    </w:p>
    <w:p>
      <w:pPr>
        <w:pStyle w:val="BodyText"/>
      </w:pPr>
      <w:r>
        <w:t xml:space="preserve">Slide 5: Educational Excellence and Continuous Professional Development</w:t>
      </w:r>
    </w:p>
    <w:p>
      <w:pPr>
        <w:pStyle w:val="BodyText"/>
      </w:pPr>
      <w:r>
        <w:t xml:space="preserve">The academic rigor associated with medical training in the Netherlands sets a high bar. **Netherlands Amsterdam** is home to world-class universities and research institutes that drive the education of future physicians. For practicing **Radiologist** professionals, continuous professional development (CPD) is not optional; it is a regulatory and ethical necessity. The seminar outlines various CPD opportunities available locally, including workshops on interventional radiology, advanced MRI techniques, and nuclear medicine updates. Furthermore, engagement with international conferences held in or influenced by the Dutch medical community allows **Radiologist** experts to stay at the cutting edge of global medical trends. This commitment to lifelong learning ensures that patients in **Netherlands Amsterdam** receive care based on the most current evidence and technological capabilities.</w:t>
      </w:r>
    </w:p>
    <w:p>
      <w:pPr>
        <w:pStyle w:val="BodyText"/>
      </w:pPr>
      <w:r>
        <w:t xml:space="preserve">Slide 6: Challenges and Future Prospects</w:t>
      </w:r>
    </w:p>
    <w:p>
      <w:pPr>
        <w:pStyle w:val="BodyText"/>
      </w:pPr>
      <w:r>
        <w:t xml:space="preserve">Despite the advanced nature of healthcare in **Netherlands Amsterdam**, challenges remain. These include managing the increasing volume of imaging requests, addressing staff shortages, and ensuring equitable access to care across diverse populations. The modern **Radiologist** is tasked with optimizing workflows to handle these pressures without compromising quality. Furthermore, there is a growing emphasis on personalized medicine, where radiomics—the extraction of large amounts of quantitative data from medical images—plays a crucial role. A forward-thinking **Radiologist** in **Netherlands Amsterdam** must be prepared to engage with big data analytics and contribute to research initiatives that aim to predict disease progression and treatment response with greater precision. The future of the profession lies in this integration of big data, AI, and clinical expertise.</w:t>
      </w:r>
    </w:p>
    <w:p>
      <w:pPr>
        <w:pStyle w:val="BodyText"/>
      </w:pPr>
      <w:r>
        <w:t xml:space="preserve">Slide 7: Conclusion: The Radiologist as a Pillar of Modern Medicine</w:t>
      </w:r>
    </w:p>
    <w:p>
      <w:pPr>
        <w:pStyle w:val="BodyText"/>
      </w:pPr>
      <w:r>
        <w:t xml:space="preserve">In conclusion, the seminar underscores that the **Radiologist** is an indispensable pillar of the healthcare system in **Netherlands Amsterdam**. Far from being passive observers of images, they are active decision-makers who drive patient outcomes through accurate diagnosis and therapeutic guidance. The specific context of **Netherlands Amsterdam** provides a unique backdrop of innovation, collaboration, and high standards that defines the contemporary radiological practice. As we look ahead, the integration of technology and the commitment to multidisciplinary teamwork will continue to shape this role. For professionals aspiring to serve as a **Radiologist** in this region, mastering both clinical skills and technological literacy is essential. The **Radiologist** remains central to the mission of delivering high-quality, efficient, and compassionate healthcare in one of the world’s most dynamic medical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Radiologist in Netherlands Amsterdam</dc:title>
  <dc:creator/>
  <dc:language>en</dc:language>
  <cp:keywords/>
  <dcterms:created xsi:type="dcterms:W3CDTF">2026-07-29T08:39:07Z</dcterms:created>
  <dcterms:modified xsi:type="dcterms:W3CDTF">2026-07-29T08:39:07Z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