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Sudan,</w:t>
      </w:r>
      <w:r>
        <w:t xml:space="preserve"> </w:t>
      </w:r>
      <w:r>
        <w:t xml:space="preserve">Khartoum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Future of Medical Imaging: The Critical Role of the Radiologist in Sudan, Khartoum</w:t>
      </w:r>
      <w:r>
        <w:br/>
      </w:r>
      <w:r>
        <w:rPr>
          <w:bCs/>
          <w:b/>
        </w:rPr>
        <w:t xml:space="preserve">Date:</w:t>
      </w:r>
      <w:r>
        <w:t xml:space="preserve"> </w:t>
      </w:r>
      <w:r>
        <w:t xml:space="preserve">October 2023</w:t>
      </w:r>
      <w:r>
        <w:br/>
      </w:r>
      <w:r>
        <w:rPr>
          <w:bCs/>
          <w:b/>
        </w:rPr>
        <w:t xml:space="preserve">Audience:</w:t>
      </w:r>
      <w:r>
        <w:t xml:space="preserve"> </w:t>
      </w:r>
      <w:r>
        <w:t xml:space="preserve">Medical Students, Healthcare Administrators, and Policy Makers</w:t>
      </w:r>
    </w:p>
    <w:bookmarkEnd w:id="20"/>
    <w:bookmarkStart w:id="21" w:name="Xab990e14ed81b49b08c9eca3c8f6ae15f646765"/>
    <w:p>
      <w:pPr>
        <w:pStyle w:val="Heading2"/>
      </w:pPr>
      <w:r>
        <w:t xml:space="preserve">Motivational Introduction: The Heart of Diagnosis in Sudan Khartoum</w:t>
      </w:r>
    </w:p>
    <w:p>
      <w:pPr>
        <w:pStyle w:val="FirstParagraph"/>
      </w:pPr>
      <w:r>
        <w:t xml:space="preserve">Welcome to this essential seminar. Today, we gather to discuss a pivotal profession that serves as the cornerstone of modern healthcare diagnostics. Specifically, we focus on the context of</w:t>
      </w:r>
      <w:r>
        <w:t xml:space="preserve"> </w:t>
      </w:r>
      <w:r>
        <w:rPr>
          <w:bCs/>
          <w:b/>
        </w:rPr>
        <w:t xml:space="preserve">Sudan Khartoum</w:t>
      </w:r>
      <w:r>
        <w:t xml:space="preserve">, a city that stands as the medical and educational hub of Sudan. In this bustling capital, the demand for precise diagnostic imaging is higher than ever before. The role of the</w:t>
      </w:r>
      <w:r>
        <w:t xml:space="preserve"> </w:t>
      </w:r>
      <w:r>
        <w:rPr>
          <w:bCs/>
          <w:b/>
        </w:rPr>
        <w:t xml:space="preserve">Radiologist</w:t>
      </w:r>
      <w:r>
        <w:t xml:space="preserve"> </w:t>
      </w:r>
      <w:r>
        <w:t xml:space="preserve">has transcended simple image interpretation; they are now integral clinical partners in patient care pathways. This presentation aims to elucidate why investing in radiological infrastructure and expertise in</w:t>
      </w:r>
      <w:r>
        <w:t xml:space="preserve"> </w:t>
      </w:r>
      <w:r>
        <w:rPr>
          <w:bCs/>
          <w:b/>
        </w:rPr>
        <w:t xml:space="preserve">Sudan Khartoum</w:t>
      </w:r>
      <w:r>
        <w:t xml:space="preserve"> </w:t>
      </w:r>
      <w:r>
        <w:t xml:space="preserve">is not just a medical necessity but a socio-economic imperative for the nation's recovery and growth.</w:t>
      </w:r>
    </w:p>
    <w:bookmarkEnd w:id="21"/>
    <w:bookmarkStart w:id="22" w:name="X59d6bbc54dad0b937914e431bff50cc5b4af7b5"/>
    <w:p>
      <w:pPr>
        <w:pStyle w:val="Heading2"/>
      </w:pPr>
      <w:r>
        <w:t xml:space="preserve">The Historical Context of Radiology in Sudan</w:t>
      </w:r>
    </w:p>
    <w:p>
      <w:pPr>
        <w:pStyle w:val="FirstParagraph"/>
      </w:pPr>
      <w:r>
        <w:t xml:space="preserve">To understand the present, we must acknowledge the past. Radiology in Sudan has evolved significantly over the last few decades. Initially confined to basic X-rays and limited ultrasound capabilities, the field has gradually expanded. However, for a long time, access to advanced imaging modalities was restricted primarily to private facilities in major urban centers like</w:t>
      </w:r>
      <w:r>
        <w:t xml:space="preserve"> </w:t>
      </w:r>
      <w:r>
        <w:rPr>
          <w:bCs/>
          <w:b/>
        </w:rPr>
        <w:t xml:space="preserve">Sudan Khartoum</w:t>
      </w:r>
      <w:r>
        <w:t xml:space="preserve">. The public sector often faced shortages of equipment and specialized personnel. This disparity created a burden on the few available specialists who were required to manage patient loads that exceeded global standards for staffing ratios. Understanding this historical deficit is crucial for appreciating the current strategic initiatives aimed at revitalizing radiological services across</w:t>
      </w:r>
      <w:r>
        <w:t xml:space="preserve"> </w:t>
      </w:r>
      <w:r>
        <w:rPr>
          <w:bCs/>
          <w:b/>
        </w:rPr>
        <w:t xml:space="preserve">Sudan Khartoum</w:t>
      </w:r>
      <w:r>
        <w:t xml:space="preserve">.</w:t>
      </w:r>
    </w:p>
    <w:bookmarkEnd w:id="22"/>
    <w:bookmarkStart w:id="23" w:name="X9a874730fd9569d2d28e47de9e2f06d0f201bef"/>
    <w:p>
      <w:pPr>
        <w:pStyle w:val="Heading2"/>
      </w:pPr>
      <w:r>
        <w:t xml:space="preserve">The Multifaceted Role of the Modern Radiologist</w:t>
      </w:r>
    </w:p>
    <w:p>
      <w:pPr>
        <w:pStyle w:val="FirstParagraph"/>
      </w:pPr>
      <w:r>
        <w:t xml:space="preserve">A common misconception among laypeople and even some junior medical staff is that a</w:t>
      </w:r>
      <w:r>
        <w:t xml:space="preserve"> </w:t>
      </w:r>
      <w:r>
        <w:rPr>
          <w:bCs/>
          <w:b/>
        </w:rPr>
        <w:t xml:space="preserve">Radiologist</w:t>
      </w:r>
      <w:r>
        <w:t xml:space="preserve"> </w:t>
      </w:r>
      <w:r>
        <w:t xml:space="preserve">merely sits in a dark room looking at screens. This view is outdated. In the contemporary healthcare landscape, particularly within the complex environment of</w:t>
      </w:r>
      <w:r>
        <w:t xml:space="preserve"> </w:t>
      </w:r>
      <w:r>
        <w:rPr>
          <w:bCs/>
          <w:b/>
        </w:rPr>
        <w:t xml:space="preserve">Sudan Khartoum</w:t>
      </w:r>
      <w:r>
        <w:t xml:space="preserve">, the radiologist performs several critical functions:</w:t>
      </w:r>
    </w:p>
    <w:p>
      <w:pPr>
        <w:numPr>
          <w:ilvl w:val="0"/>
          <w:numId w:val="1001"/>
        </w:numPr>
        <w:pStyle w:val="Compact"/>
      </w:pPr>
      <w:r>
        <w:rPr>
          <w:bCs/>
          <w:b/>
        </w:rPr>
        <w:t xml:space="preserve">Digital Interpretation:</w:t>
      </w:r>
      <w:r>
        <w:t xml:space="preserve"> </w:t>
      </w:r>
      <w:r>
        <w:t xml:space="preserve">Using advanced software to analyze CT scans, MRIs, and digital X-rays with high precision.</w:t>
      </w:r>
    </w:p>
    <w:p>
      <w:pPr>
        <w:numPr>
          <w:ilvl w:val="0"/>
          <w:numId w:val="1001"/>
        </w:numPr>
        <w:pStyle w:val="Compact"/>
      </w:pPr>
      <w:r>
        <w:rPr>
          <w:bCs/>
          <w:b/>
        </w:rPr>
        <w:t xml:space="preserve">Invasive Procedures:</w:t>
      </w:r>
      <w:r>
        <w:t xml:space="preserve"> </w:t>
      </w:r>
      <w:r>
        <w:t xml:space="preserve">Many radiologists are now interventionalists, performing biopsies and drainage procedures under imaging guidance, reducing the need for open surgery.</w:t>
      </w:r>
    </w:p>
    <w:p>
      <w:pPr>
        <w:numPr>
          <w:ilvl w:val="0"/>
          <w:numId w:val="1001"/>
        </w:numPr>
        <w:pStyle w:val="Compact"/>
      </w:pPr>
      <w:r>
        <w:rPr>
          <w:bCs/>
          <w:b/>
        </w:rPr>
        <w:t xml:space="preserve">Clinical Consultation:</w:t>
      </w:r>
      <w:r>
        <w:t xml:space="preserve"> </w:t>
      </w:r>
      <w:r>
        <w:t xml:space="preserve">Collaborating directly with surgeons, oncologists, and general practitioners to determine the most appropriate imaging protocols for specific patient presentations.</w:t>
      </w:r>
    </w:p>
    <w:p>
      <w:pPr>
        <w:numPr>
          <w:ilvl w:val="0"/>
          <w:numId w:val="1001"/>
        </w:numPr>
        <w:pStyle w:val="Compact"/>
      </w:pPr>
      <w:r>
        <w:rPr>
          <w:bCs/>
          <w:b/>
        </w:rPr>
        <w:t xml:space="preserve">Triage Management:</w:t>
      </w:r>
      <w:r>
        <w:t xml:space="preserve"> </w:t>
      </w:r>
      <w:r>
        <w:t xml:space="preserve">In emergency settings in</w:t>
      </w:r>
      <w:r>
        <w:t xml:space="preserve"> </w:t>
      </w:r>
      <w:r>
        <w:rPr>
          <w:bCs/>
          <w:b/>
        </w:rPr>
        <w:t xml:space="preserve">Sudan Khartoum</w:t>
      </w:r>
      <w:r>
        <w:t xml:space="preserve">, rapid interpretation by a skilled radiologist can be the difference between life and death in cases of trauma or acute stroke.</w:t>
      </w:r>
    </w:p>
    <w:bookmarkEnd w:id="23"/>
    <w:bookmarkStart w:id="24" w:name="X89ff15684384a5043299f62ee01d0f0e6ab51b6"/>
    <w:p>
      <w:pPr>
        <w:pStyle w:val="Heading2"/>
      </w:pPr>
      <w:r>
        <w:t xml:space="preserve">Challenges Facing Radiology Infrastructure in Sudan Khartoum</w:t>
      </w:r>
    </w:p>
    <w:p>
      <w:pPr>
        <w:pStyle w:val="FirstParagraph"/>
      </w:pPr>
      <w:r>
        <w:t xml:space="preserve">The path forward is not without significant hurdles. The healthcare sector in</w:t>
      </w:r>
      <w:r>
        <w:t xml:space="preserve"> </w:t>
      </w:r>
      <w:r>
        <w:rPr>
          <w:bCs/>
          <w:b/>
        </w:rPr>
        <w:t xml:space="preserve">Sudan Khartoum</w:t>
      </w:r>
    </w:p>
    <w:p>
      <w:pPr>
        <w:pStyle w:val="BodyText"/>
      </w:pPr>
      <w:r>
        <w:t xml:space="preserve">Secondly, the supply chain for maintenance and spare parts remains fragile. Imported high-tech equipment requires regular servicing by specialized engineers who may not always be available locally in</w:t>
      </w:r>
      <w:r>
        <w:t xml:space="preserve"> </w:t>
      </w:r>
      <w:r>
        <w:rPr>
          <w:bCs/>
          <w:b/>
        </w:rPr>
        <w:t xml:space="preserve">Sudan Khartoum</w:t>
      </w:r>
      <w:r>
        <w:t xml:space="preserve">. Furthermore, the "brain drain" of medical professionals remains a concern. Many talented young radiologists seek opportunities abroad due to economic pressures and professional limitations, creating a shortage of experienced mentors and senior consultants within the local hospitals.</w:t>
      </w:r>
    </w:p>
    <w:bookmarkEnd w:id="24"/>
    <w:bookmarkStart w:id="25" w:name="strategic-opportunities-for-growth"/>
    <w:p>
      <w:pPr>
        <w:pStyle w:val="Heading2"/>
      </w:pPr>
      <w:r>
        <w:t xml:space="preserve">Strategic Opportunities for Growth</w:t>
      </w:r>
    </w:p>
    <w:p>
      <w:pPr>
        <w:pStyle w:val="FirstParagraph"/>
      </w:pPr>
      <w:r>
        <w:t xml:space="preserve">Despite these challenges, there are profound opportunities for improvement. The University of Khartoum’s medical faculty serves as a vital training ground. By strengthening postgraduate residency programs in radiology, we can ensure a sustainable pipeline of locally trained</w:t>
      </w:r>
      <w:r>
        <w:t xml:space="preserve"> </w:t>
      </w:r>
      <w:r>
        <w:rPr>
          <w:bCs/>
          <w:b/>
        </w:rPr>
        <w:t xml:space="preserve">Radiologist</w:t>
      </w:r>
      <w:r>
        <w:t xml:space="preserve"> </w:t>
      </w:r>
      <w:r>
        <w:t xml:space="preserve">professionals who understand the specific epidemiological needs of Sudanese patients.</w:t>
      </w:r>
    </w:p>
    <w:p>
      <w:pPr>
        <w:pStyle w:val="BodyText"/>
      </w:pPr>
      <w:r>
        <w:t xml:space="preserve">Additionally, the adoption of Tele-radiology presents an exciting frontier. By connecting radiologists in rural areas with senior specialists in major centers across</w:t>
      </w:r>
      <w:r>
        <w:t xml:space="preserve"> </w:t>
      </w:r>
      <w:r>
        <w:rPr>
          <w:bCs/>
          <w:b/>
        </w:rPr>
        <w:t xml:space="preserve">Sudan Khartoum</w:t>
      </w:r>
      <w:r>
        <w:t xml:space="preserve">, we can democratize access to expert opinion. This remote interpretation model ensures that a patient in a remote village receives the same quality of diagnostic review as a patient at Omdurman Hospital or Al-Shifa Hospital, provided there is reliable digital connectivity.</w:t>
      </w:r>
    </w:p>
    <w:bookmarkEnd w:id="25"/>
    <w:bookmarkStart w:id="26" w:name="X68663d50bd9852a8bc404daff6824bb3d4cdfcf"/>
    <w:p>
      <w:pPr>
        <w:pStyle w:val="Heading2"/>
      </w:pPr>
      <w:r>
        <w:t xml:space="preserve">The Impact on Public Health and Disease Burden</w:t>
      </w:r>
    </w:p>
    <w:p>
      <w:pPr>
        <w:pStyle w:val="FirstParagraph"/>
      </w:pPr>
      <w:r>
        <w:t xml:space="preserve">In Sudan, the disease burden is shifting. While infectious diseases remain prevalent, there is a rising incidence of non-communicable diseases such as cancer and cardiovascular conditions. Early detection through high-quality imaging is paramount for successful treatment outcomes. A well-trained</w:t>
      </w:r>
      <w:r>
        <w:t xml:space="preserve"> </w:t>
      </w:r>
      <w:r>
        <w:rPr>
          <w:bCs/>
          <w:b/>
        </w:rPr>
        <w:t xml:space="preserve">Radiologist</w:t>
      </w:r>
      <w:r>
        <w:t xml:space="preserve"> </w:t>
      </w:r>
      <w:r>
        <w:t xml:space="preserve">in</w:t>
      </w:r>
      <w:r>
        <w:t xml:space="preserve"> </w:t>
      </w:r>
      <w:r>
        <w:rPr>
          <w:bCs/>
          <w:b/>
        </w:rPr>
        <w:t xml:space="preserve">Sudan Khartoum</w:t>
      </w:r>
      <w:r>
        <w:t xml:space="preserve"> </w:t>
      </w:r>
      <w:r>
        <w:t xml:space="preserve">plays a decisive role in the early detection of breast cancer through mammography, lung nodules via low-dose CT scans, and cardiac anomalies through echocardiography.</w:t>
      </w:r>
    </w:p>
    <w:p>
      <w:pPr>
        <w:pStyle w:val="BodyText"/>
      </w:pPr>
      <w:r>
        <w:t xml:space="preserve">Poor diagnostic accuracy leads to delayed treatment, increased morbidity, and higher healthcare costs. Therefore, investing in the education and equipment of radiology departments is an investment in public health efficiency. It reduces the overall economic burden on families who might otherwise travel long distances seeking second opinions or suffering from misdiagnoses.</w:t>
      </w:r>
    </w:p>
    <w:bookmarkEnd w:id="26"/>
    <w:bookmarkStart w:id="27" w:name="recommendations-for-stakeholders"/>
    <w:p>
      <w:pPr>
        <w:pStyle w:val="Heading2"/>
      </w:pPr>
      <w:r>
        <w:t xml:space="preserve">Recommendations for Stakeholders</w:t>
      </w:r>
    </w:p>
    <w:p>
      <w:pPr>
        <w:pStyle w:val="FirstParagraph"/>
      </w:pPr>
      <w:r>
        <w:t xml:space="preserve">To address these needs, we propose three key actions:</w:t>
      </w:r>
    </w:p>
    <w:p>
      <w:pPr>
        <w:numPr>
          <w:ilvl w:val="0"/>
          <w:numId w:val="1002"/>
        </w:numPr>
        <w:pStyle w:val="Compact"/>
      </w:pPr>
      <w:r>
        <w:rPr>
          <w:bCs/>
          <w:b/>
        </w:rPr>
        <w:t xml:space="preserve">Prioritize Infrastructure Resilience:</w:t>
      </w:r>
      <w:r>
        <w:t xml:space="preserve"> </w:t>
      </w:r>
      <w:r>
        <w:t xml:space="preserve">Government and private hospital owners must invest in stable power solutions and backup systems specifically for radiology departments.</w:t>
      </w:r>
    </w:p>
    <w:p>
      <w:pPr>
        <w:numPr>
          <w:ilvl w:val="0"/>
          <w:numId w:val="1002"/>
        </w:numPr>
        <w:pStyle w:val="Compact"/>
      </w:pPr>
      <w:r>
        <w:rPr>
          <w:bCs/>
          <w:b/>
        </w:rPr>
        <w:t xml:space="preserve">Fund Continuous Medical Education (CME):</w:t>
      </w:r>
      <w:r>
        <w:t xml:space="preserve"> </w:t>
      </w:r>
      <w:r>
        <w:t xml:space="preserve">Support local conferences and workshops in</w:t>
      </w:r>
      <w:r>
        <w:t xml:space="preserve"> </w:t>
      </w:r>
      <w:r>
        <w:rPr>
          <w:bCs/>
          <w:b/>
        </w:rPr>
        <w:t xml:space="preserve">Sudan Khartoum</w:t>
      </w:r>
      <w:r>
        <w:t xml:space="preserve"> </w:t>
      </w:r>
      <w:r>
        <w:t xml:space="preserve">to keep professionals updated on the latest technological advancements and diagnostic criteria.</w:t>
      </w:r>
    </w:p>
    <w:p>
      <w:pPr>
        <w:numPr>
          <w:ilvl w:val="0"/>
          <w:numId w:val="1002"/>
        </w:numPr>
        <w:pStyle w:val="Compact"/>
      </w:pPr>
      <w:r>
        <w:rPr>
          <w:bCs/>
          <w:b/>
        </w:rPr>
        <w:t xml:space="preserve">Promote Local Training:</w:t>
      </w:r>
      <w:r>
        <w:t xml:space="preserve"> </w:t>
      </w:r>
      <w:r>
        <w:t xml:space="preserve">Expand residency spots at teaching hospitals to retain talent. Incentivize young doctors to specialize in radiology within Sudan through scholarships and career development pathways.</w:t>
      </w:r>
    </w:p>
    <w:bookmarkEnd w:id="27"/>
    <w:bookmarkStart w:id="28" w:name="the-path-forward-a-call-to-action"/>
    <w:p>
      <w:pPr>
        <w:pStyle w:val="Heading2"/>
      </w:pPr>
      <w:r>
        <w:t xml:space="preserve">The Path Forward: A Call to Action</w:t>
      </w:r>
    </w:p>
    <w:p>
      <w:pPr>
        <w:pStyle w:val="FirstParagraph"/>
      </w:pPr>
      <w:r>
        <w:t xml:space="preserve">In conclusion, the role of the</w:t>
      </w:r>
      <w:r>
        <w:t xml:space="preserve"> </w:t>
      </w:r>
      <w:r>
        <w:rPr>
          <w:bCs/>
          <w:b/>
        </w:rPr>
        <w:t xml:space="preserve">Radiologist</w:t>
      </w:r>
      <w:r>
        <w:t xml:space="preserve"> </w:t>
      </w:r>
      <w:r>
        <w:t xml:space="preserve">is indispensable to the modernization of healthcare in Sudan. The capital city,</w:t>
      </w:r>
      <w:r>
        <w:t xml:space="preserve"> </w:t>
      </w:r>
      <w:r>
        <w:rPr>
          <w:bCs/>
          <w:b/>
        </w:rPr>
        <w:t xml:space="preserve">Sudan Khartoum</w:t>
      </w:r>
      <w:r>
        <w:t xml:space="preserve">, has the potential to become a regional center of excellence in medical imaging. This requires collective effort from policymakers, hospital administrators, educational institutions, and international partners.</w:t>
      </w:r>
    </w:p>
    <w:p>
      <w:pPr>
        <w:pStyle w:val="BodyText"/>
      </w:pPr>
      <w:r>
        <w:t xml:space="preserve">We must recognize that a strong radiological service is not a luxury; it is a fundamental component of any robust health system. By empowering our radiologists with better tools, training, and support systems, we empower the entire healthcare network. Let us commit to building a future where diagnostic excellence in</w:t>
      </w:r>
      <w:r>
        <w:t xml:space="preserve"> </w:t>
      </w:r>
      <w:r>
        <w:rPr>
          <w:bCs/>
          <w:b/>
        </w:rPr>
        <w:t xml:space="preserve">Sudan Khartoum</w:t>
      </w:r>
      <w:r>
        <w:t xml:space="preserve"> </w:t>
      </w:r>
      <w:r>
        <w:t xml:space="preserve">meets international standards, ensuring that every patient receives timely and accurate care regardless of their background.</w:t>
      </w:r>
    </w:p>
    <w:p>
      <w:pPr>
        <w:pStyle w:val="BodyText"/>
      </w:pPr>
      <w:r>
        <w:rPr>
          <w:bCs/>
          <w:b/>
        </w:rPr>
        <w:t xml:space="preserve">Note for Presentation:</w:t>
      </w:r>
      <w:r>
        <w:t xml:space="preserve"> </w:t>
      </w:r>
      <w:r>
        <w:t xml:space="preserve">When presenting these slides, please emphasize local case studies from major hospitals in Khartoum to illustrate the points made regarding infrastructure and patient load. Visuals of current equipment versus potential upgraded systems will help convey the urgency of investment.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Radiologists in Sudan, Khartoum</dc:title>
  <dc:creator/>
  <cp:keywords/>
  <dcterms:created xsi:type="dcterms:W3CDTF">2026-07-29T19:17:29Z</dcterms:created>
  <dcterms:modified xsi:type="dcterms:W3CDTF">2026-07-29T19:17:29Z</dcterms:modified>
</cp:coreProperties>
</file>

<file path=docProps/custom.xml><?xml version="1.0" encoding="utf-8"?>
<Properties xmlns="http://schemas.openxmlformats.org/officeDocument/2006/custom-properties" xmlns:vt="http://schemas.openxmlformats.org/officeDocument/2006/docPropsVTypes"/>
</file>