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155318f50873b1e0101cda4dff40f31c1371428"/>
    <w:p>
      <w:pPr>
        <w:pStyle w:val="Heading2"/>
      </w:pPr>
      <w:r>
        <w:t xml:space="preserve">The Evolving Role of the Radiologist in Uzbekistan Tashkent</w:t>
      </w:r>
    </w:p>
    <w:p>
      <w:pPr>
        <w:pStyle w:val="FirstParagraph"/>
      </w:pPr>
      <w:r>
        <w:rPr>
          <w:bCs/>
          <w:b/>
        </w:rPr>
        <w:t xml:space="preserve">Date:</w:t>
      </w:r>
      <w:r>
        <w:t xml:space="preserve"> </w:t>
      </w:r>
      <w:r>
        <w:t xml:space="preserve">October 20, 2023</w:t>
      </w:r>
    </w:p>
    <w:p>
      <w:pPr>
        <w:pStyle w:val="BodyText"/>
      </w:pPr>
      <w:r>
        <w:rPr>
          <w:bCs/>
          <w:b/>
        </w:rPr>
        <w:t xml:space="preserve">Venue:</w:t>
      </w:r>
      <w:r>
        <w:t xml:space="preserve"> </w:t>
      </w:r>
      <w:r>
        <w:t xml:space="preserve">Central Conference Hall, Tashkent Medical Academy</w:t>
      </w:r>
    </w:p>
    <w:p>
      <w:r>
        <w:pict>
          <v:rect style="width:0;height:1.5pt" o:hralign="center" o:hrstd="t" o:hr="t"/>
        </w:pict>
      </w:r>
    </w:p>
    <w:p>
      <w:pPr>
        <w:pStyle w:val="FirstParagraph"/>
      </w:pPr>
      <w:r>
        <w:t xml:space="preserve">Welcome to this specialized seminar focused on the critical intersection of modern diagnostic medicine and regional healthcare development. Today, we will explore the multifaceted role of the</w:t>
      </w:r>
      <w:r>
        <w:t xml:space="preserve"> </w:t>
      </w:r>
      <w:r>
        <w:rPr>
          <w:bCs/>
          <w:b/>
        </w:rPr>
        <w:t xml:space="preserve">Radiologist</w:t>
      </w:r>
      <w:r>
        <w:t xml:space="preserve"> </w:t>
      </w:r>
      <w:r>
        <w:t xml:space="preserve">within the dynamic medical landscape of</w:t>
      </w:r>
      <w:r>
        <w:t xml:space="preserve"> </w:t>
      </w:r>
      <w:r>
        <w:rPr>
          <w:bCs/>
          <w:b/>
        </w:rPr>
        <w:t xml:space="preserve">Uzbekistan Tashkent</w:t>
      </w:r>
      <w:r>
        <w:t xml:space="preserve">. As Tashkent emerges as a burgeoning hub for medical tourism and advanced healthcare in Central Asia, understanding the nuances of radiological practice is essential for stakeholders, clinicians, and policymakers alike.</w:t>
      </w:r>
    </w:p>
    <w:bookmarkEnd w:id="20"/>
    <w:bookmarkEnd w:id="21"/>
    <w:bookmarkStart w:id="22" w:name="introduction-the-diagnostic-cornerstone"/>
    <w:p>
      <w:pPr>
        <w:pStyle w:val="Heading3"/>
      </w:pPr>
      <w:r>
        <w:t xml:space="preserve">1. Introduction: The Diagnostic Cornerstone</w:t>
      </w:r>
    </w:p>
    <w:p>
      <w:pPr>
        <w:pStyle w:val="FirstParagraph"/>
      </w:pPr>
      <w:r>
        <w:t xml:space="preserve">Radiology is often described as the "eyes" of modern medicine. However, in the context of</w:t>
      </w:r>
      <w:r>
        <w:t xml:space="preserve"> </w:t>
      </w:r>
      <w:r>
        <w:rPr>
          <w:bCs/>
          <w:b/>
        </w:rPr>
        <w:t xml:space="preserve">Uzbekistan Tashkent</w:t>
      </w:r>
      <w:r>
        <w:t xml:space="preserve">, this metaphor extends beyond simple image acquisition; it represents a vital bridge between patient symptoms and definitive diagnosis. A</w:t>
      </w:r>
      <w:r>
        <w:t xml:space="preserve"> </w:t>
      </w:r>
      <w:r>
        <w:rPr>
          <w:bCs/>
          <w:b/>
        </w:rPr>
        <w:t xml:space="preserve">Radiologist</w:t>
      </w:r>
      <w:r>
        <w:t xml:space="preserve"> </w:t>
      </w:r>
      <w:r>
        <w:t xml:space="preserve">is not merely a technician operating MRI or CT scanners; they are expert physicians who synthesize complex visual data into actionable clinical insights.</w:t>
      </w:r>
    </w:p>
    <w:p>
      <w:pPr>
        <w:pStyle w:val="BodyText"/>
      </w:pPr>
      <w:r>
        <w:t xml:space="preserve">In recent years, the healthcare infrastructure in Tashkent has undergone significant modernization. The establishment of new medical complexes and the upgrading of existing state hospitals have created a high demand for specialized diagnostic services. This seminar aims to highlight how radiologists are central to this transformation, ensuring that patients in</w:t>
      </w:r>
      <w:r>
        <w:t xml:space="preserve"> </w:t>
      </w:r>
      <w:r>
        <w:rPr>
          <w:bCs/>
          <w:b/>
        </w:rPr>
        <w:t xml:space="preserve">Uzbekistan Tashkent</w:t>
      </w:r>
      <w:r>
        <w:t xml:space="preserve"> </w:t>
      </w:r>
      <w:r>
        <w:t xml:space="preserve">receive international-standard care.</w:t>
      </w:r>
    </w:p>
    <w:bookmarkEnd w:id="22"/>
    <w:bookmarkStart w:id="23" w:name="technological-advancements-in-tashkent"/>
    <w:p>
      <w:pPr>
        <w:pStyle w:val="Heading3"/>
      </w:pPr>
      <w:r>
        <w:t xml:space="preserve">2. Technological Advancements in Tashkent</w:t>
      </w:r>
    </w:p>
    <w:p>
      <w:pPr>
        <w:pStyle w:val="FirstParagraph"/>
      </w:pPr>
      <w:r>
        <w:t xml:space="preserve">The city of Tashkent has seen an influx of advanced imaging technologies. From high-field strength MRI units (1.5T and 3T) to multi-slice CT scanners, the hardware capabilities are now comparable to leading European centers. However, technology is only as good as the operator.</w:t>
      </w:r>
    </w:p>
    <w:p>
      <w:pPr>
        <w:pStyle w:val="BodyText"/>
      </w:pPr>
      <w:r>
        <w:rPr>
          <w:bCs/>
          <w:b/>
        </w:rPr>
        <w:t xml:space="preserve">Key Points:</w:t>
      </w:r>
    </w:p>
    <w:p>
      <w:pPr>
        <w:numPr>
          <w:ilvl w:val="0"/>
          <w:numId w:val="1001"/>
        </w:numPr>
        <w:pStyle w:val="Compact"/>
      </w:pPr>
      <w:r>
        <w:rPr>
          <w:bCs/>
          <w:b/>
        </w:rPr>
        <w:t xml:space="preserve">Digital Transformation:</w:t>
      </w:r>
      <w:r>
        <w:t xml:space="preserve"> </w:t>
      </w:r>
      <w:r>
        <w:t xml:space="preserve">The transition from film-based imaging to Digital Imaging and Communications in Medicine (DICOM) standards has been rapid in Tashkent. Radiologists must be adept at managing these digital workflows.</w:t>
      </w:r>
    </w:p>
    <w:p>
      <w:pPr>
        <w:numPr>
          <w:ilvl w:val="0"/>
          <w:numId w:val="1001"/>
        </w:numPr>
        <w:pStyle w:val="Compact"/>
      </w:pPr>
      <w:r>
        <w:rPr>
          <w:bCs/>
          <w:b/>
        </w:rPr>
        <w:t xml:space="preserve">PACS Implementation:</w:t>
      </w:r>
      <w:r>
        <w:t xml:space="preserve"> </w:t>
      </w:r>
      <w:r>
        <w:t xml:space="preserve">Picture Archiving and Communication Systems are now standard in major hospitals across</w:t>
      </w:r>
      <w:r>
        <w:t xml:space="preserve"> </w:t>
      </w:r>
      <w:r>
        <w:rPr>
          <w:bCs/>
          <w:b/>
        </w:rPr>
        <w:t xml:space="preserve">Uzbekistan Tashkent</w:t>
      </w:r>
      <w:r>
        <w:t xml:space="preserve">, allowing for seamless retrieval and sharing of patient data among specialists.</w:t>
      </w:r>
    </w:p>
    <w:bookmarkEnd w:id="23"/>
    <w:bookmarkStart w:id="24" w:name="the-radiologist-as-a-clinical-partner"/>
    <w:p>
      <w:pPr>
        <w:pStyle w:val="Heading3"/>
      </w:pPr>
      <w:r>
        <w:t xml:space="preserve">3. The Radiologist as a Clinical Partner</w:t>
      </w:r>
    </w:p>
    <w:p>
      <w:pPr>
        <w:pStyle w:val="FirstParagraph"/>
      </w:pPr>
      <w:r>
        <w:t xml:space="preserve">The traditional model where radiologists work in isolation is obsolete. In the current medical ecosystem of Tashkent, collaboration is key. A modern</w:t>
      </w:r>
      <w:r>
        <w:t xml:space="preserve"> </w:t>
      </w:r>
      <w:r>
        <w:rPr>
          <w:bCs/>
          <w:b/>
        </w:rPr>
        <w:t xml:space="preserve">Radiologist</w:t>
      </w:r>
      <w:r>
        <w:t xml:space="preserve"> </w:t>
      </w:r>
      <w:r>
        <w:t xml:space="preserve">works closely with oncologists, neurosurgeons, cardiologists, and pediatricians.</w:t>
      </w:r>
    </w:p>
    <w:p>
      <w:pPr>
        <w:pStyle w:val="BodyText"/>
      </w:pPr>
      <w:r>
        <w:rPr>
          <w:bCs/>
          <w:b/>
        </w:rPr>
        <w:t xml:space="preserve">Multidisciplinary Teams (MDTs):</w:t>
      </w:r>
      <w:r>
        <w:t xml:space="preserve"> </w:t>
      </w:r>
      <w:r>
        <w:t xml:space="preserve">In top-tier hospitals in Tashkent, radiologists participate in tumor boards and complex case discussions. Their input often dictates the surgical approach or the choice of chemotherapy. For instance, precise localization of a brain tumor by a skilled radiologist can be the difference between a successful resection and significant neurological deficit.</w:t>
      </w:r>
    </w:p>
    <w:p>
      <w:pPr>
        <w:pStyle w:val="BodyText"/>
      </w:pPr>
      <w:r>
        <w:t xml:space="preserve">This collaborative model enhances diagnostic accuracy and ensures that treatment plans are tailored to the specific anatomical and pathological realities presented in imaging studies.</w:t>
      </w:r>
    </w:p>
    <w:bookmarkEnd w:id="24"/>
    <w:bookmarkStart w:id="25" w:name="subspecialization-trends"/>
    <w:p>
      <w:pPr>
        <w:pStyle w:val="Heading3"/>
      </w:pPr>
      <w:r>
        <w:t xml:space="preserve">4. Subspecialization Trends</w:t>
      </w:r>
    </w:p>
    <w:p>
      <w:pPr>
        <w:pStyle w:val="FirstParagraph"/>
      </w:pPr>
      <w:r>
        <w:t xml:space="preserve">Radiology is no longer a monolithic specialty. In advanced centers within Tashkent, we are seeing the rise of subspecialists. This trend mirrors global practices and addresses the specific needs of the local population.</w:t>
      </w:r>
    </w:p>
    <w:p>
      <w:pPr>
        <w:numPr>
          <w:ilvl w:val="0"/>
          <w:numId w:val="1002"/>
        </w:numPr>
        <w:pStyle w:val="Compact"/>
      </w:pPr>
      <w:r>
        <w:rPr>
          <w:bCs/>
          <w:b/>
        </w:rPr>
        <w:t xml:space="preserve">Neuroradiology:</w:t>
      </w:r>
      <w:r>
        <w:t xml:space="preserve"> </w:t>
      </w:r>
      <w:r>
        <w:t xml:space="preserve">With increasing awareness of stroke and neurodegenerative diseases, there is a growing need for experts in brain and spinal imaging.</w:t>
      </w:r>
    </w:p>
    <w:p>
      <w:pPr>
        <w:numPr>
          <w:ilvl w:val="0"/>
          <w:numId w:val="1002"/>
        </w:numPr>
        <w:pStyle w:val="Compact"/>
      </w:pPr>
      <w:r>
        <w:rPr>
          <w:bCs/>
          <w:b/>
        </w:rPr>
        <w:t xml:space="preserve">Pediatric Radiology:</w:t>
      </w:r>
      <w:r>
        <w:t xml:space="preserve"> </w:t>
      </w:r>
      <w:r>
        <w:t xml:space="preserve">Specialized protocols for children are crucial in Tashkent to reduce radiation dose while maintaining diagnostic quality. A pediatric-trained</w:t>
      </w:r>
      <w:r>
        <w:t xml:space="preserve"> </w:t>
      </w:r>
      <w:r>
        <w:rPr>
          <w:bCs/>
          <w:b/>
        </w:rPr>
        <w:t xml:space="preserve">Radiologist</w:t>
      </w:r>
      <w:r>
        <w:t xml:space="preserve"> </w:t>
      </w:r>
      <w:r>
        <w:t xml:space="preserve">understands the unique anatomical variations of children.</w:t>
      </w:r>
    </w:p>
    <w:p>
      <w:pPr>
        <w:numPr>
          <w:ilvl w:val="0"/>
          <w:numId w:val="1002"/>
        </w:numPr>
        <w:pStyle w:val="Compact"/>
      </w:pPr>
      <w:r>
        <w:rPr>
          <w:bCs/>
          <w:b/>
        </w:rPr>
        <w:t xml:space="preserve">Oncologic Imaging:</w:t>
      </w:r>
      <w:r>
        <w:t xml:space="preserve"> </w:t>
      </w:r>
      <w:r>
        <w:t xml:space="preserve">Cancer screening and staging require sophisticated imaging techniques, including PET-CT and functional MRI, which are becoming more accessible in Tashkent.</w:t>
      </w:r>
    </w:p>
    <w:bookmarkEnd w:id="25"/>
    <w:bookmarkStart w:id="26" w:name="challenges-in-the-region"/>
    <w:p>
      <w:pPr>
        <w:pStyle w:val="Heading3"/>
      </w:pPr>
      <w:r>
        <w:t xml:space="preserve">5. Challenges in the Region</w:t>
      </w:r>
    </w:p>
    <w:p>
      <w:pPr>
        <w:pStyle w:val="FirstParagraph"/>
      </w:pPr>
      <w:r>
        <w:t xml:space="preserve">Despite progress, challenges remain for radiologists practicing in Uzbekistan. Access to subspecialty education and continuous professional development is improving but still requires expansion.</w:t>
      </w:r>
    </w:p>
    <w:p>
      <w:pPr>
        <w:pStyle w:val="BodyText"/>
      </w:pPr>
      <w:r>
        <w:rPr>
          <w:bCs/>
          <w:b/>
        </w:rPr>
        <w:t xml:space="preserve">Radiation Safety:</w:t>
      </w:r>
      <w:r>
        <w:t xml:space="preserve"> </w:t>
      </w:r>
      <w:r>
        <w:t xml:space="preserve">Ensuring that radiation exposure for both patients and staff adheres to ALARA (As Low As Reasonably Achievable) principles is a constant responsibility. In Tashkent, regulatory bodies are strengthening oversight, but ongoing training for radiologists is essential.</w:t>
      </w:r>
    </w:p>
    <w:p>
      <w:pPr>
        <w:pStyle w:val="BodyText"/>
      </w:pPr>
      <w:r>
        <w:rPr>
          <w:bCs/>
          <w:b/>
        </w:rPr>
        <w:t xml:space="preserve">Interpretation Accuracy:</w:t>
      </w:r>
      <w:r>
        <w:t xml:space="preserve"> </w:t>
      </w:r>
      <w:r>
        <w:t xml:space="preserve">The volume of imaging requests can be high. Maintaining diagnostic accuracy under time pressure requires rigorous peer review and second-reading protocols, which are being implemented in leading clinics across</w:t>
      </w:r>
      <w:r>
        <w:t xml:space="preserve"> </w:t>
      </w:r>
      <w:r>
        <w:rPr>
          <w:bCs/>
          <w:b/>
        </w:rPr>
        <w:t xml:space="preserve">Uzbekistan Tashkent</w:t>
      </w:r>
      <w:r>
        <w:t xml:space="preserve">.</w:t>
      </w:r>
    </w:p>
    <w:bookmarkEnd w:id="26"/>
    <w:bookmarkStart w:id="27" w:name="the-role-of-ai-and-telemedicine"/>
    <w:p>
      <w:pPr>
        <w:pStyle w:val="Heading3"/>
      </w:pPr>
      <w:r>
        <w:t xml:space="preserve">6. The Role of AI and Telemedicine</w:t>
      </w:r>
    </w:p>
    <w:p>
      <w:pPr>
        <w:pStyle w:val="FirstParagraph"/>
      </w:pPr>
      <w:r>
        <w:t xml:space="preserve">The future of radiology in Tashkent is intertwined with Artificial Intelligence (AI). AI algorithms are assisting radiologists in detecting anomalies such as pulmonary nodules or fractures, acting as a "second pair of eyes."</w:t>
      </w:r>
    </w:p>
    <w:p>
      <w:pPr>
        <w:pStyle w:val="BodyText"/>
      </w:pPr>
      <w:r>
        <w:rPr>
          <w:bCs/>
          <w:b/>
        </w:rPr>
        <w:t xml:space="preserve">Teleradiology:</w:t>
      </w:r>
      <w:r>
        <w:t xml:space="preserve"> </w:t>
      </w:r>
      <w:r>
        <w:t xml:space="preserve">This technology allows for remote interpretation. A specialist in Tashkent can consult on images from rural regions of Uzbekistan, ensuring that geographical barriers do not compromise diagnostic quality. This is particularly vital for expanding healthcare equity across the country.</w:t>
      </w:r>
    </w:p>
    <w:p>
      <w:pPr>
        <w:pStyle w:val="BodyText"/>
      </w:pPr>
      <w:r>
        <w:t xml:space="preserve">Radiologists must adapt to these tools, learning to interpret AI outputs and integrate them into their diagnostic workflow without losing their own critical thinking skills.</w:t>
      </w:r>
    </w:p>
    <w:bookmarkEnd w:id="27"/>
    <w:bookmarkStart w:id="28" w:name="educational-pathways"/>
    <w:p>
      <w:pPr>
        <w:pStyle w:val="Heading3"/>
      </w:pPr>
      <w:r>
        <w:t xml:space="preserve">7. Educational Pathways</w:t>
      </w:r>
    </w:p>
    <w:p>
      <w:pPr>
        <w:pStyle w:val="FirstParagraph"/>
      </w:pPr>
      <w:r>
        <w:t xml:space="preserve">To meet the demands of a modernizing healthcare system, educational pathways for aspiring radiologists in Uzbekistan are evolving. Medical universities in Tashkent are updating their curricula to include more hands-on training with modern equipment.</w:t>
      </w:r>
    </w:p>
    <w:p>
      <w:pPr>
        <w:pStyle w:val="BodyText"/>
      </w:pPr>
      <w:r>
        <w:rPr>
          <w:bCs/>
          <w:b/>
        </w:rPr>
        <w:t xml:space="preserve">International Collaboration:</w:t>
      </w:r>
      <w:r>
        <w:t xml:space="preserve"> </w:t>
      </w:r>
      <w:r>
        <w:t xml:space="preserve">Partnerships with European and Asian medical institutions provide opportunities for local radiologists to gain international exposure. These exchanges foster the transfer of best practices and enhance the professional stature of the</w:t>
      </w:r>
      <w:r>
        <w:t xml:space="preserve"> </w:t>
      </w:r>
      <w:r>
        <w:rPr>
          <w:bCs/>
          <w:b/>
        </w:rPr>
        <w:t xml:space="preserve">Radiologist</w:t>
      </w:r>
      <w:r>
        <w:t xml:space="preserve"> </w:t>
      </w:r>
      <w:r>
        <w:t xml:space="preserve">in Tashkent.</w:t>
      </w:r>
    </w:p>
    <w:bookmarkEnd w:id="28"/>
    <w:bookmarkStart w:id="29" w:name="conclusion-a-future-focused-profession"/>
    <w:p>
      <w:pPr>
        <w:pStyle w:val="Heading3"/>
      </w:pPr>
      <w:r>
        <w:t xml:space="preserve">8. Conclusion: A Future-Focused Profession</w:t>
      </w:r>
    </w:p>
    <w:p>
      <w:pPr>
        <w:pStyle w:val="FirstParagraph"/>
      </w:pPr>
      <w:r>
        <w:t xml:space="preserve">In conclusion, the role of the radiologist in Uzbekistan Tashkent is expanding rapidly. They are becoming indispensable partners in patient care, driving diagnostic accuracy and treatment planning.</w:t>
      </w:r>
    </w:p>
    <w:p>
      <w:pPr>
        <w:pStyle w:val="BodyText"/>
      </w:pPr>
      <w:r>
        <w:t xml:space="preserve">The synergy between advanced technology, subspecialization, and international collaboration positions Tashkent as a leader in medical diagnostics within Central Asia. It is imperative that we continue to support the professional development of radiologists to ensure they remain at the forefront of this exciting evolution.</w:t>
      </w:r>
    </w:p>
    <w:bookmarkEnd w:id="29"/>
    <w:bookmarkStart w:id="31" w:name="qa-and-discussion"/>
    <w:p>
      <w:pPr>
        <w:pStyle w:val="Heading3"/>
      </w:pPr>
      <w:r>
        <w:t xml:space="preserve">9. Q&amp;A and Discussion</w:t>
      </w:r>
    </w:p>
    <w:p>
      <w:pPr>
        <w:pStyle w:val="FirstParagraph"/>
      </w:pPr>
      <w:r>
        <w:rPr>
          <w:bCs/>
          <w:b/>
        </w:rPr>
        <w:t xml:space="preserve">We welcome your questions and insights.</w:t>
      </w:r>
    </w:p>
    <w:p>
      <w:r>
        <w:pict>
          <v:rect style="width:0;height:1.5pt" o:hralign="center" o:hrstd="t" o:hr="t"/>
        </w:pict>
      </w:r>
    </w:p>
    <w:p>
      <w:pPr>
        <w:pStyle w:val="FirstParagraph"/>
      </w:pPr>
      <w:r>
        <w:rPr>
          <w:iCs/>
          <w:i/>
        </w:rPr>
        <w:t xml:space="preserve">"Radiology is not just about seeing images, but about seeing the patient through the lens of technology."</w:t>
      </w:r>
    </w:p>
    <w:p>
      <w:pPr>
        <w:pStyle w:val="BodyText"/>
      </w:pPr>
      <w:r>
        <w:br/>
      </w:r>
    </w:p>
    <w:bookmarkStart w:id="30" w:name="contact-information"/>
    <w:p>
      <w:pPr>
        <w:pStyle w:val="Heading4"/>
      </w:pPr>
      <w:r>
        <w:t xml:space="preserve">Contact Information</w:t>
      </w:r>
    </w:p>
    <w:p>
      <w:pPr>
        <w:pStyle w:val="FirstParagraph"/>
      </w:pPr>
      <w:r>
        <w:t xml:space="preserve">Seminar Chair: Dr. A. Karimov</w:t>
      </w:r>
    </w:p>
    <w:p>
      <w:pPr>
        <w:pStyle w:val="BodyText"/>
      </w:pPr>
      <w:r>
        <w:t xml:space="preserve">Institution: Tashkent Medical Academy Department of Radiology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Uzbekistan Tashkent</dc:title>
  <dc:creator/>
  <dc:language>en</dc:language>
  <cp:keywords/>
  <dcterms:created xsi:type="dcterms:W3CDTF">2026-07-29T20:32:53Z</dcterms:created>
  <dcterms:modified xsi:type="dcterms:W3CDTF">2026-07-29T20:32:53Z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