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br/>
      </w:r>
      <w:r>
        <w:br/>
      </w:r>
      <w:r>
        <w:t xml:space="preserve">&lt;</w:t>
      </w:r>
    </w:p>
    <w:bookmarkStart w:id="26" w:name="seminar-presentation-slides"/>
    <w:p>
      <w:pPr>
        <w:pStyle w:val="Heading1"/>
      </w:pPr>
      <w:r>
        <w:t xml:space="preserve">Seminar Presentation Slides</w:t>
      </w:r>
    </w:p>
    <w:p>
      <w:pPr>
        <w:pStyle w:val="FirstParagraph"/>
      </w:pPr>
      <w:r>
        <w:t xml:space="preserve">Welcome to this comprehensive</w:t>
      </w:r>
      <w:r>
        <w:t xml:space="preserve"> </w:t>
      </w:r>
      <w:r>
        <w:rPr>
          <w:bCs/>
          <w:b/>
        </w:rPr>
        <w:t xml:space="preserve">Seminar Presentation Slides</w:t>
      </w:r>
      <w:r>
        <w:t xml:space="preserve"> </w:t>
      </w:r>
      <w:r>
        <w:t xml:space="preserve">module dedicated to advancing the practice of medicine and healthcare education across Southeast Asia. These materials have been meticulously crafted to serve as a foundational resource for academic conferences, hospital staff training sessions, and regional medical symposiums. The primary objective of this</w:t>
      </w:r>
      <w:r>
        <w:t xml:space="preserve"> </w:t>
      </w:r>
      <w:r>
        <w:rPr>
          <w:bCs/>
          <w:b/>
        </w:rPr>
        <w:t xml:space="preserve">Seminar Presentation Slides</w:t>
      </w:r>
      <w:r>
        <w:t xml:space="preserve"> </w:t>
      </w:r>
      <w:r>
        <w:t xml:space="preserve">collection is to provide an in-depth exploration of clinical imaging disciplines, diagnostic methodologies, and the evolving professional landscape within the dynamic healthcare ecosystem. As global medical standards continue to shift toward precision diagnostics and patient-centered care pathways, it is imperative that contemporary</w:t>
      </w:r>
      <w:r>
        <w:t xml:space="preserve"> </w:t>
      </w:r>
      <w:r>
        <w:rPr>
          <w:bCs/>
          <w:b/>
        </w:rPr>
        <w:t xml:space="preserve">Seminar Presentation Slides</w:t>
      </w:r>
      <w:r>
        <w:t xml:space="preserve"> </w:t>
      </w:r>
      <w:r>
        <w:t xml:space="preserve">integrate real-world regional data, localized clinical challenges, and forward-looking educational strategies.</w:t>
      </w:r>
    </w:p>
    <w:bookmarkStart w:id="20" w:name="Xc0080c9f0607dc329e4473675e7aa3173ac7a0c"/>
    <w:p>
      <w:pPr>
        <w:pStyle w:val="Heading2"/>
      </w:pPr>
      <w:r>
        <w:t xml:space="preserve">Radiologist: Core Responsibilities and Clinical Impact</w:t>
      </w:r>
    </w:p>
    <w:p>
      <w:pPr>
        <w:pStyle w:val="FirstParagraph"/>
      </w:pPr>
      <w:r>
        <w:t xml:space="preserve">A</w:t>
      </w:r>
      <w:r>
        <w:t xml:space="preserve"> </w:t>
      </w:r>
      <w:r>
        <w:rPr>
          <w:bCs/>
          <w:b/>
        </w:rPr>
        <w:t xml:space="preserve">Radiologist</w:t>
      </w:r>
      <w:r>
        <w:t xml:space="preserve"> </w:t>
      </w:r>
      <w:r>
        <w:t xml:space="preserve">serves as a pivotal diagnostic expert within modern healthcare networks, bridging the gap between advanced imaging technology and clinical decision-making. These physicians specialize in interpreting medical images generated through modalities such as magnetic resonance imaging, computed tomography, ultrasound, radiography, and nuclear medicine scans. The work of a</w:t>
      </w:r>
      <w:r>
        <w:t xml:space="preserve"> </w:t>
      </w:r>
      <w:r>
        <w:rPr>
          <w:bCs/>
          <w:b/>
        </w:rPr>
        <w:t xml:space="preserve">Radiologist</w:t>
      </w:r>
      <w:r>
        <w:t xml:space="preserve"> </w:t>
      </w:r>
      <w:r>
        <w:t xml:space="preserve">extends far beyond image analysis; it encompasses comprehensive patient evaluation, multidisciplinary tumor board participation, intervention guidance for minimally invasive procedures. In many healthcare systems worldwide the</w:t>
      </w:r>
      <w:r>
        <w:t xml:space="preserve"> </w:t>
      </w:r>
      <w:r>
        <w:rPr>
          <w:bCs/>
          <w:b/>
        </w:rPr>
        <w:t xml:space="preserve">Radiologist</w:t>
      </w:r>
      <w:r>
        <w:t xml:space="preserve"> </w:t>
      </w:r>
      <w:r>
        <w:t xml:space="preserve">functions as a consultant who collaborates closely with surgeons, oncologists and emergency medicine specialists to formulate evidence-based treatment strategies. This collaborative diagnostic approach significantly improves patient outcomes reduces unnecessary interventions and optimizes resource allocation within hospital facilities.</w:t>
      </w:r>
    </w:p>
    <w:p>
      <w:pPr>
        <w:pStyle w:val="BodyText"/>
      </w:pPr>
      <w:r>
        <w:t xml:space="preserve">The professional identity of a</w:t>
      </w:r>
      <w:r>
        <w:t xml:space="preserve"> </w:t>
      </w:r>
      <w:r>
        <w:rPr>
          <w:bCs/>
          <w:b/>
        </w:rPr>
        <w:t xml:space="preserve">Radiologist</w:t>
      </w:r>
      <w:r>
        <w:t xml:space="preserve"> </w:t>
      </w:r>
      <w:r>
        <w:t xml:space="preserve">is continuously evolving due to rapid technological advancements artificial intelligence integration and changing healthcare delivery models. Modern</w:t>
      </w:r>
      <w:r>
        <w:t xml:space="preserve"> </w:t>
      </w:r>
      <w:r>
        <w:rPr>
          <w:bCs/>
          <w:b/>
        </w:rPr>
        <w:t xml:space="preserve">Radiologist</w:t>
      </w:r>
      <w:r>
        <w:t xml:space="preserve"> </w:t>
      </w:r>
      <w:r>
        <w:t xml:space="preserve">practitioners are increasingly expected to master quantitative imaging analysis, radiation safety protocols and advanced workflow optimization techniques. Furthermore the clinical acumen required today demands strong communication skills the ability to translate complex imaging findings into actionable clinical recommendations and a commitment to lifelong learning through continuous professional development programs.</w:t>
      </w:r>
    </w:p>
    <w:bookmarkEnd w:id="20"/>
    <w:p>
      <w:pPr>
        <w:pStyle w:val="BodyText"/>
      </w:pPr>
      <w:r>
        <w:br/>
      </w:r>
      <w:r>
        <w:br/>
      </w:r>
      <w:r>
        <w:t xml:space="preserve">&lt;</w:t>
      </w:r>
    </w:p>
    <w:bookmarkStart w:id="21" w:name="X33c0b990f3d100bd8dccbe52c282510663c3868"/>
    <w:p>
      <w:pPr>
        <w:pStyle w:val="Heading2"/>
      </w:pPr>
      <w:r>
        <w:t xml:space="preserve">Contextual Analysis: Healthcare Infrastructure in Vietnam Ho Chi Minh City</w:t>
      </w:r>
    </w:p>
    <w:p>
      <w:pPr>
        <w:pStyle w:val="FirstParagraph"/>
      </w:pPr>
      <w:r>
        <w:t xml:space="preserve">Vietnam Ho Chi Minh City represents one of the most rapidly urbanizing metropolitan regions in Southeast Asia characterized by a growing middle class, expanding private healthcare sectors, and significant public health reform initiatives. Within this dynamic environment the demand for specialized diagnostic services has surged dramatically over the past decade. As</w:t>
      </w:r>
      <w:r>
        <w:t xml:space="preserve"> </w:t>
      </w:r>
      <w:r>
        <w:rPr>
          <w:bCs/>
          <w:b/>
        </w:rPr>
        <w:t xml:space="preserve">Radiologist</w:t>
      </w:r>
      <w:r>
        <w:t xml:space="preserve"> </w:t>
      </w:r>
      <w:r>
        <w:t xml:space="preserve">utilization increases alongside rising prevalence of non-communicable diseases such as cardiovascular disorders metabolic syndrome and oncological conditions Vietnam Ho Chi Minh City must strategically align its healthcare workforce development with infrastructural expansion. The city hosts numerous tertiary medical centers, university-affiliated hospitals, and international clinics that collectively form a complex diagnostic network requiring highly trained imaging professionals.</w:t>
      </w:r>
    </w:p>
    <w:p>
      <w:pPr>
        <w:pStyle w:val="BodyText"/>
      </w:pPr>
      <w:r>
        <w:t xml:space="preserve">In Vietnam Ho Chi Minh City the adoption of advanced radiological equipment has accelerated, yet challenges remain concerning equitable access between urban districts and peripheral municipalities. Many leading hospitals in Vietnam Ho Chi Minh City have upgraded to high-field MRI systems multi-slice CT scanners and digital X-ray platforms, creating an urgent need for certified</w:t>
      </w:r>
      <w:r>
        <w:t xml:space="preserve"> </w:t>
      </w:r>
      <w:r>
        <w:rPr>
          <w:bCs/>
          <w:b/>
        </w:rPr>
        <w:t xml:space="preserve">Radiologist</w:t>
      </w:r>
      <w:r>
        <w:t xml:space="preserve"> </w:t>
      </w:r>
      <w:r>
        <w:t xml:space="preserve">personnel capable of operating and interpreting these technologies with precision. Additionally regulatory frameworks established by the Ministry of Health in Vietnam Ho Chi Minh City emphasize standardized imaging protocols radiation dose optimization and quality assurance measures that directly impact how a</w:t>
      </w:r>
      <w:r>
        <w:t xml:space="preserve"> </w:t>
      </w:r>
      <w:r>
        <w:rPr>
          <w:bCs/>
          <w:b/>
        </w:rPr>
        <w:t xml:space="preserve">Radiologist</w:t>
      </w:r>
      <w:r>
        <w:t xml:space="preserve"> </w:t>
      </w:r>
      <w:r>
        <w:t xml:space="preserve">practices within the region.</w:t>
      </w:r>
    </w:p>
    <w:p>
      <w:pPr>
        <w:pStyle w:val="BodyText"/>
      </w:pPr>
      <w:r>
        <w:br/>
      </w:r>
      <w:r>
        <w:br/>
      </w:r>
      <w:r>
        <w:t xml:space="preserve">&lt;</w:t>
      </w:r>
    </w:p>
    <w:bookmarkEnd w:id="21"/>
    <w:bookmarkStart w:id="22" w:name="X1a9e74add89e89760111d94856fd07e70c1c221"/>
    <w:p>
      <w:pPr>
        <w:pStyle w:val="Heading2"/>
      </w:pPr>
      <w:r>
        <w:t xml:space="preserve">Educational Pathways and Professional Training for Radiologists in Vietnam Ho Chi Minh City</w:t>
      </w:r>
    </w:p>
    <w:p>
      <w:pPr>
        <w:pStyle w:val="FirstParagraph"/>
      </w:pPr>
      <w:r>
        <w:t xml:space="preserve">The training pipeline for aspiring</w:t>
      </w:r>
      <w:r>
        <w:t xml:space="preserve"> </w:t>
      </w:r>
      <w:r>
        <w:rPr>
          <w:bCs/>
          <w:b/>
        </w:rPr>
        <w:t xml:space="preserve">Radiologist</w:t>
      </w:r>
      <w:r>
        <w:t xml:space="preserve"> </w:t>
      </w:r>
      <w:r>
        <w:t xml:space="preserve">professionals in Vietnam Ho Chi Minh City follows a structured academic trajectory that typically begins with a medical degree from accredited universities followed by postgraduate specialization programs. Institutions located within Vietnam Ho Chi Minh City such as the University of Medicine and Pharmacy at Ho Chi Minh City, Bach Mai Hospital teaching affiliates, and several private medical colleges offer residency tracks aligned with national</w:t>
      </w:r>
      <w:r>
        <w:t xml:space="preserve"> </w:t>
      </w:r>
      <w:r>
        <w:rPr>
          <w:bCs/>
          <w:b/>
        </w:rPr>
        <w:t xml:space="preserve">Radiologist</w:t>
      </w:r>
      <w:r>
        <w:t xml:space="preserve"> </w:t>
      </w:r>
      <w:r>
        <w:t xml:space="preserve">certification standards. These programs emphasize hands-on clinical exposure research methodology publication ethics and international examination preparation.</w:t>
      </w:r>
    </w:p>
    <w:p>
      <w:pPr>
        <w:pStyle w:val="BodyText"/>
      </w:pPr>
      <w:r>
        <w:t xml:space="preserve">To support continuous professional development many academic hospitals in Vietnam Ho Chi Minh City have integrated simulation-based imaging labs telemedicine consultation platforms and cross-specialty case review sessions into their</w:t>
      </w:r>
      <w:r>
        <w:t xml:space="preserve"> </w:t>
      </w:r>
      <w:r>
        <w:rPr>
          <w:bCs/>
          <w:b/>
        </w:rPr>
        <w:t xml:space="preserve">Radiologist</w:t>
      </w:r>
      <w:r>
        <w:t xml:space="preserve"> </w:t>
      </w:r>
      <w:r>
        <w:t xml:space="preserve">training curricula. Furthermore partnerships with international radiology societies enable local trainees in Vietnam Ho Chi Minh City to participate in global fellowships, attend overseas conferences, and adopt best practices that elevate the standard of care across the region. This educational ecosystem ensures that emerging</w:t>
      </w:r>
      <w:r>
        <w:t xml:space="preserve"> </w:t>
      </w:r>
      <w:r>
        <w:rPr>
          <w:bCs/>
          <w:b/>
        </w:rPr>
        <w:t xml:space="preserve">Radiologist</w:t>
      </w:r>
      <w:r>
        <w:t xml:space="preserve"> </w:t>
      </w:r>
      <w:r>
        <w:t xml:space="preserve">practitioners are equipped with both technical expertise and cultural competency when serving diverse patient populations within Vietnam Ho Chi Minh City.</w:t>
      </w:r>
    </w:p>
    <w:p>
      <w:pPr>
        <w:pStyle w:val="BodyText"/>
      </w:pPr>
      <w:r>
        <w:br/>
      </w:r>
      <w:r>
        <w:br/>
      </w:r>
      <w:r>
        <w:t xml:space="preserve">&lt;</w:t>
      </w:r>
    </w:p>
    <w:bookmarkEnd w:id="22"/>
    <w:bookmarkStart w:id="23" w:name="X2d406b5ba5dcfa64f26a0613fa595ca01802566"/>
    <w:p>
      <w:pPr>
        <w:pStyle w:val="Heading2"/>
      </w:pPr>
      <w:r>
        <w:t xml:space="preserve">Technological Integration and AI-Assisted Diagnostics in Vietnam Ho Chi Minh City</w:t>
      </w:r>
    </w:p>
    <w:p>
      <w:pPr>
        <w:pStyle w:val="FirstParagraph"/>
      </w:pPr>
      <w:r>
        <w:t xml:space="preserve">The healthcare landscape of Vietnam Ho Chi Minh City is witnessing a transformative shift driven by digital health innovations artificial intelligence algorithms and cloud-based imaging storage solutions. Within this context the role of a</w:t>
      </w:r>
      <w:r>
        <w:t xml:space="preserve"> </w:t>
      </w:r>
      <w:r>
        <w:rPr>
          <w:bCs/>
          <w:b/>
        </w:rPr>
        <w:t xml:space="preserve">Radiologist</w:t>
      </w:r>
      <w:r>
        <w:t xml:space="preserve"> </w:t>
      </w:r>
      <w:r>
        <w:t xml:space="preserve">is increasingly augmented by machine learning models that assist in detecting pulmonary nodules, identifying acute intracranial hemorrhage prioritizing critical findings and optimizing reporting workflows. Hospitals across Vietnam Ho Chi Minh City are actively piloting AI-assisted screening tools for breast imaging bone age assessment and cardiac function evaluation to reduce diagnostic turnaround times and enhance accuracy.</w:t>
      </w:r>
    </w:p>
    <w:p>
      <w:pPr>
        <w:pStyle w:val="BodyText"/>
      </w:pPr>
      <w:r>
        <w:t xml:space="preserve">However the successful integration of artificial intelligence requires careful validation, regulatory compliance, and ongoing supervision by qualified</w:t>
      </w:r>
      <w:r>
        <w:t xml:space="preserve"> </w:t>
      </w:r>
      <w:r>
        <w:rPr>
          <w:bCs/>
          <w:b/>
        </w:rPr>
        <w:t xml:space="preserve">Radiologist</w:t>
      </w:r>
      <w:r>
        <w:t xml:space="preserve"> </w:t>
      </w:r>
      <w:r>
        <w:t xml:space="preserve">specialists who understand algorithmic limitations potential biases and clinical applicability. In Vietnam Ho Chi Minh City many healthcare administrators recognize that technology should complement rather than replace human expertise therefore they prioritize hiring</w:t>
      </w:r>
      <w:r>
        <w:t xml:space="preserve"> </w:t>
      </w:r>
      <w:r>
        <w:rPr>
          <w:bCs/>
          <w:b/>
        </w:rPr>
        <w:t xml:space="preserve">Radiologist</w:t>
      </w:r>
      <w:r>
        <w:t xml:space="preserve"> </w:t>
      </w:r>
      <w:r>
        <w:t xml:space="preserve">professionals capable of bridging traditional diagnostic methods with modern digital health frameworks. This balanced approach ensures sustainable innovation while maintaining high standards of patient safety and diagnostic reliability across all medical facilities in Vietnam Ho Chi Minh City.</w:t>
      </w:r>
    </w:p>
    <w:p>
      <w:pPr>
        <w:pStyle w:val="BodyText"/>
      </w:pPr>
      <w:r>
        <w:br/>
      </w:r>
      <w:r>
        <w:br/>
      </w:r>
      <w:r>
        <w:t xml:space="preserve">&lt;</w:t>
      </w:r>
    </w:p>
    <w:bookmarkEnd w:id="23"/>
    <w:bookmarkStart w:id="24" w:name="X33cca5005290a8f66560afed4e1a5d04672c30e"/>
    <w:p>
      <w:pPr>
        <w:pStyle w:val="Heading2"/>
      </w:pPr>
      <w:r>
        <w:t xml:space="preserve">Challenges, Opportunities and Strategic Recommendations for Radiologists in Vietnam Ho Chi Minh City</w:t>
      </w:r>
    </w:p>
    <w:p>
      <w:pPr>
        <w:pStyle w:val="FirstParagraph"/>
      </w:pPr>
      <w:r>
        <w:t xml:space="preserve">Despite remarkable progress several persistent challenges continue to affect the</w:t>
      </w:r>
      <w:r>
        <w:t xml:space="preserve"> </w:t>
      </w:r>
      <w:r>
        <w:rPr>
          <w:bCs/>
          <w:b/>
        </w:rPr>
        <w:t xml:space="preserve">Radiologist</w:t>
      </w:r>
      <w:r>
        <w:t xml:space="preserve"> </w:t>
      </w:r>
      <w:r>
        <w:t xml:space="preserve">workforce within Vietnam Ho Chi Minh City. These include uneven distribution of imaging specialists between central districts and suburban zones limited availability of subspecialty training tracks such as neuroradiology pediatric radiology or musculoskeletal imaging relatively high patient-to-radiologist ratios during peak clinical hours and occasional gaps in standardized continuing medical education programs. Addressing these issues requires coordinated policy initiatives institutional investment workforce planning and public-private collaboration.</w:t>
      </w:r>
    </w:p>
    <w:p>
      <w:pPr>
        <w:pStyle w:val="BodyText"/>
      </w:pPr>
      <w:r>
        <w:t xml:space="preserve">To strengthen the</w:t>
      </w:r>
      <w:r>
        <w:t xml:space="preserve"> </w:t>
      </w:r>
      <w:r>
        <w:rPr>
          <w:bCs/>
          <w:b/>
        </w:rPr>
        <w:t xml:space="preserve">Radiologist</w:t>
      </w:r>
      <w:r>
        <w:t xml:space="preserve"> </w:t>
      </w:r>
      <w:r>
        <w:t xml:space="preserve">pipeline Vietnam Ho Chi Minh City should expand scholarship programs for rural physicians transitioning into imaging specialties increase tele-radiology networks that connect community clinics with academic medical centers, establish regional quality improvement registries tracking imaging outcomes and foster international accreditation partnerships. By implementing these strategic recommendations healthcare leaders in Vietnam Ho Chi Minh City can cultivate a resilient highly skilled</w:t>
      </w:r>
      <w:r>
        <w:t xml:space="preserve"> </w:t>
      </w:r>
      <w:r>
        <w:rPr>
          <w:bCs/>
          <w:b/>
        </w:rPr>
        <w:t xml:space="preserve">Radiologist</w:t>
      </w:r>
      <w:r>
        <w:t xml:space="preserve"> </w:t>
      </w:r>
      <w:r>
        <w:t xml:space="preserve">workforce capable of meeting current diagnostic demands while preparing for future healthcare innovations. These measures will ultimately elevate the standard of care enhance disease detection rates and improve overall population health outcomes throughout the region.</w:t>
      </w:r>
    </w:p>
    <w:p>
      <w:pPr>
        <w:pStyle w:val="BodyText"/>
      </w:pPr>
      <w:r>
        <w:br/>
      </w:r>
      <w:r>
        <w:br/>
      </w:r>
    </w:p>
    <w:bookmarkEnd w:id="24"/>
    <w:bookmarkStart w:id="25" w:name="Xe9fb63e3626c0f1b2b53653c8a04f9bdd60ff5c"/>
    <w:p>
      <w:pPr>
        <w:pStyle w:val="Heading2"/>
      </w:pPr>
      <w:r>
        <w:t xml:space="preserve">Conclusion: Advancing Radiology Practice through Seminar Presentation Slides in Vietnam Ho Chi Minh City</w:t>
      </w:r>
    </w:p>
    <w:p>
      <w:pPr>
        <w:pStyle w:val="FirstParagraph"/>
      </w:pPr>
      <w:r>
        <w:t xml:space="preserve">This</w:t>
      </w:r>
      <w:r>
        <w:t xml:space="preserve"> </w:t>
      </w:r>
      <w:r>
        <w:rPr>
          <w:bCs/>
          <w:b/>
        </w:rPr>
        <w:t xml:space="preserve">Seminar Presentation Slides</w:t>
      </w:r>
      <w:r>
        <w:t xml:space="preserve"> </w:t>
      </w:r>
      <w:r>
        <w:t xml:space="preserve">document underscores the critical importance of specialized imaging expertise within modern healthcare delivery systems. The professional trajectory of a</w:t>
      </w:r>
      <w:r>
        <w:t xml:space="preserve"> </w:t>
      </w:r>
      <w:r>
        <w:rPr>
          <w:bCs/>
          <w:b/>
        </w:rPr>
        <w:t xml:space="preserve">Radiologist</w:t>
      </w:r>
      <w:r>
        <w:t xml:space="preserve"> </w:t>
      </w:r>
      <w:r>
        <w:t xml:space="preserve">continues to expand through technological advancement multidisciplinary collaboration and rigorous clinical training. In Vietnam Ho Chi Minh City the convergence of urbanization medical infrastructure development and digital health adoption creates both unique challenges and remarkable opportunities for radiology professionals. By leveraging structured educational frameworks supportive policy environments and continuous professional engagement stakeholders across Vietnam Ho Chi Minh City can ensure that every</w:t>
      </w:r>
      <w:r>
        <w:t xml:space="preserve"> </w:t>
      </w:r>
      <w:r>
        <w:rPr>
          <w:bCs/>
          <w:b/>
        </w:rPr>
        <w:t xml:space="preserve">Radiologist</w:t>
      </w:r>
      <w:r>
        <w:t xml:space="preserve"> </w:t>
      </w:r>
      <w:r>
        <w:t xml:space="preserve">is fully prepared to deliver accurate timely compassionate care. We encourage all academic institutions clinical leaders medical students and healthcare administrators to utilize these</w:t>
      </w:r>
      <w:r>
        <w:t xml:space="preserve"> </w:t>
      </w:r>
      <w:r>
        <w:rPr>
          <w:bCs/>
          <w:b/>
        </w:rPr>
        <w:t xml:space="preserve">Seminar Presentation Slides</w:t>
      </w:r>
      <w:r>
        <w:t xml:space="preserve"> </w:t>
      </w:r>
      <w:r>
        <w:t xml:space="preserve">as a foundational resource for workshops conferences and curriculum development initiatives. Together through shared knowledge exchange regional cooperation and sustained investment in radiology education Vietnam Ho Chi Minh City will continue to advance toward excellence in diagnostic medicine sustainable healthcare workforce planning and improved patient outcomes for future generations.</w:t>
      </w:r>
    </w:p>
    <w:p>
      <w:pPr>
        <w:pStyle w:val="BodyText"/>
      </w:pPr>
      <w:r>
        <w:br/>
      </w:r>
      <w:r>
        <w:br/>
      </w:r>
      <w:r>
        <w:t xml:space="preserve">&lt;&gt;</w:t>
      </w:r>
      <w:r>
        <w:t xml:space="preserve"> </w:t>
      </w:r>
      <w:r>
        <w:t xml:space="preserve">5. **Final Verification against Constraints:**</w:t>
      </w:r>
      <w:r>
        <w:t xml:space="preserve"> </w:t>
      </w:r>
      <w:r>
        <w:t xml:space="preserve">- Language: Strictly English? Yes. All text is in English, despite the Vietnam Ho Chi Minh City context being discussed. I made sure even placeholders/comments were in English if I used any (I removed comments to be safe).</w:t>
      </w:r>
      <w:r>
        <w:t xml:space="preserve"> </w:t>
      </w:r>
      <w:r>
        <w:t xml:space="preserve">- Format: Always in HTML format? Yes, wrapped in full `</w:t>
      </w:r>
    </w:p>
    <w:p>
      <w:pPr>
        <w:pStyle w:val="BodyText"/>
      </w:pPr>
      <w:r>
        <w:t xml:space="preserve">`, `</w:t>
      </w:r>
    </w:p>
    <w:p>
      <w:pPr>
        <w:pStyle w:val="BodyText"/>
      </w:pPr>
      <w:r>
        <w:t xml:space="preserve">` tags with valid structure. No markdown formatting used in the output.</w:t>
      </w:r>
      <w:r>
        <w:t xml:space="preserve"> </w:t>
      </w:r>
      <w:r>
        <w:t xml:space="preserve">- Topic: Seminar Presentation Slides about Radiologist for use in Vietnam Ho Chi Minh City? Yes, explicitly woven throughout every section.</w:t>
      </w:r>
      <w:r>
        <w:t xml:space="preserve"> </w:t>
      </w:r>
      <w:r>
        <w:t xml:space="preserve">- Word Count: Let's count roughly. The text is quite substantial. I'll do a quick mental estimate: ~150 words per paragraph x ~8 paragraphs + headings = easily &gt;900 words. I will verify by checking the actual output length mentally or just trust that it's well over 800 given the detailed explanations in each slide section.</w:t>
      </w:r>
      <w:r>
        <w:t xml:space="preserve"> </w:t>
      </w:r>
      <w:r>
        <w:t xml:space="preserve">- Key terms: 'Seminar Presentation Slides', 'Radiologist', and 'Vietnam Ho Chi Minh City' are prominently featured and adapted to every aspect.</w:t>
      </w:r>
      <w:r>
        <w:t xml:space="preserve"> </w:t>
      </w:r>
      <w:r>
        <w:t xml:space="preserve">Everything aligns perfectly. Output matches the generated HTML exactly. Proceeds.</w:t>
      </w:r>
      <w:r>
        <w:br/>
      </w:r>
      <w:r>
        <w:br/>
      </w:r>
    </w:p>
    <w:bookmarkEnd w:id="25"/>
    <w:bookmarkEnd w:id="26"/>
    <w:bookmarkStart w:id="30" w:name="seminar-presentation-slides-1"/>
    <w:p>
      <w:pPr>
        <w:pStyle w:val="Heading1"/>
      </w:pPr>
      <w:r>
        <w:t xml:space="preserve">Seminar Presentation Slides</w:t>
      </w:r>
    </w:p>
    <w:p>
      <w:pPr>
        <w:pStyle w:val="FirstParagraph"/>
      </w:pPr>
      <w:r>
        <w:t xml:space="preserve">Welcome to this comprehensive</w:t>
      </w:r>
      <w:r>
        <w:t xml:space="preserve"> </w:t>
      </w:r>
      <w:r>
        <w:rPr>
          <w:bCs/>
          <w:b/>
        </w:rPr>
        <w:t xml:space="preserve">Seminar Presentation Slides</w:t>
      </w:r>
      <w:r>
        <w:t xml:space="preserve"> </w:t>
      </w:r>
      <w:r>
        <w:t xml:space="preserve">module dedicated to advancing the practice of medicine and healthcare education across Southeast Asia. These materials have been meticulously crafted to serve as a foundational resource for academic conferences, hospital staff training sessions, and regional medical symposiums. The primary objective of this</w:t>
      </w:r>
      <w:r>
        <w:t xml:space="preserve"> </w:t>
      </w:r>
      <w:r>
        <w:rPr>
          <w:bCs/>
          <w:b/>
        </w:rPr>
        <w:t xml:space="preserve">Seminar Presentation Slides</w:t>
      </w:r>
      <w:r>
        <w:t xml:space="preserve"> </w:t>
      </w:r>
      <w:r>
        <w:t xml:space="preserve">collection is to provide an in-depth exploration of clinical imaging disciplines, diagnostic methodologies, and the evolving professional landscape within the dynamic healthcare ecosystem. As global medical standards continue to shift toward precision diagnostics and patient-centered care pathways it is imperative that contemporary</w:t>
      </w:r>
      <w:r>
        <w:t xml:space="preserve"> </w:t>
      </w:r>
      <w:r>
        <w:rPr>
          <w:bCs/>
          <w:b/>
        </w:rPr>
        <w:t xml:space="preserve">Seminar Presentation Slides</w:t>
      </w:r>
      <w:r>
        <w:t xml:space="preserve"> </w:t>
      </w:r>
      <w:r>
        <w:t xml:space="preserve">integrate real-world regional data localized clinical challenges and forward-looking educational strategies.</w:t>
      </w:r>
    </w:p>
    <w:bookmarkStart w:id="27" w:name="X38e1770e17d760bf944dac2da0881943eca19ec"/>
    <w:p>
      <w:pPr>
        <w:pStyle w:val="Heading2"/>
      </w:pPr>
      <w:r>
        <w:t xml:space="preserve">Radiologist: Core Responsibilities and Clinical Impact</w:t>
      </w:r>
    </w:p>
    <w:p>
      <w:pPr>
        <w:pStyle w:val="FirstParagraph"/>
      </w:pPr>
      <w:r>
        <w:t xml:space="preserve">A</w:t>
      </w:r>
      <w:r>
        <w:t xml:space="preserve"> </w:t>
      </w:r>
      <w:r>
        <w:rPr>
          <w:bCs/>
          <w:b/>
        </w:rPr>
        <w:t xml:space="preserve">Radiologist</w:t>
      </w:r>
      <w:r>
        <w:t xml:space="preserve"> </w:t>
      </w:r>
      <w:r>
        <w:t xml:space="preserve">serves as a pivotal diagnostic expert within modern healthcare networks bridging the gap between advanced imaging technology and clinical decision-making. These physicians specialize in interpreting medical images generated through modalities such as magnetic resonance imaging computed tomography ultrasound radiography and nuclear medicine scans. The work of a</w:t>
      </w:r>
      <w:r>
        <w:t xml:space="preserve"> </w:t>
      </w:r>
      <w:r>
        <w:rPr>
          <w:bCs/>
          <w:b/>
        </w:rPr>
        <w:t xml:space="preserve">Radiologist</w:t>
      </w:r>
      <w:r>
        <w:t xml:space="preserve"> </w:t>
      </w:r>
      <w:r>
        <w:t xml:space="preserve">extends far beyond image analysis; it encompasses comprehensive patient evaluation multidisciplinary tumor board participation intervention guidance for minimally invasive procedures and radiation safety oversight. In many healthcare systems worldwide the</w:t>
      </w:r>
      <w:r>
        <w:t xml:space="preserve"> </w:t>
      </w:r>
      <w:r>
        <w:rPr>
          <w:bCs/>
          <w:b/>
        </w:rPr>
        <w:t xml:space="preserve">Radiologist</w:t>
      </w:r>
      <w:r>
        <w:t xml:space="preserve"> </w:t>
      </w:r>
      <w:r>
        <w:t xml:space="preserve">functions as a consultant who collaborates closely with surgeons oncologists and emergency medicine specialists to formulate evidence-based treatment strategies. This collaborative diagnostic approach significantly improves patient outcomes reduces unnecessary interventions and optimizes resource allocation within hospital facilities.</w:t>
      </w:r>
    </w:p>
    <w:p>
      <w:pPr>
        <w:pStyle w:val="BodyText"/>
      </w:pPr>
      <w:r>
        <w:t xml:space="preserve">The professional identity of a</w:t>
      </w:r>
      <w:r>
        <w:t xml:space="preserve"> </w:t>
      </w:r>
      <w:r>
        <w:rPr>
          <w:bCs/>
          <w:b/>
        </w:rPr>
        <w:t xml:space="preserve">Radiologist</w:t>
      </w:r>
      <w:r>
        <w:t xml:space="preserve"> </w:t>
      </w:r>
      <w:r>
        <w:t xml:space="preserve">is continuously evolving due to rapid technological advancements artificial intelligence integration and changing healthcare delivery models. Modern</w:t>
      </w:r>
      <w:r>
        <w:t xml:space="preserve"> </w:t>
      </w:r>
      <w:r>
        <w:rPr>
          <w:bCs/>
          <w:b/>
        </w:rPr>
        <w:t xml:space="preserve">Radiologist</w:t>
      </w:r>
      <w:r>
        <w:t xml:space="preserve"> </w:t>
      </w:r>
      <w:r>
        <w:t xml:space="preserve">practitioners are increasingly expected to master quantitative imaging analysis radiation dose optimization protocols and advanced workflow efficiency techniques. Furthermore the clinical acumen required today demands strong communication skills the ability to translate complex imaging findings into actionable clinical recommendations and a commitment to lifelong learning through continuous professional development programs.</w:t>
      </w:r>
    </w:p>
    <w:bookmarkEnd w:id="27"/>
    <w:p>
      <w:pPr>
        <w:pStyle w:val="BodyText"/>
      </w:pPr>
      <w:r>
        <w:br/>
      </w:r>
      <w:r>
        <w:br/>
      </w:r>
    </w:p>
    <w:bookmarkStart w:id="28" w:name="X4b3b47f4b2eb81c974f9ac1be05d739b98d5ae3"/>
    <w:p>
      <w:pPr>
        <w:pStyle w:val="Heading2"/>
      </w:pPr>
      <w:r>
        <w:t xml:space="preserve">Contextual Analysis: Healthcare Infrastructure in Vietnam Ho Chi Minh City</w:t>
      </w:r>
    </w:p>
    <w:p>
      <w:pPr>
        <w:pStyle w:val="FirstParagraph"/>
      </w:pPr>
      <w:r>
        <w:t xml:space="preserve">Vietnam Ho Chi Minh City represents one of the most rapidly urbanizing metropolitan regions in Southeast Asia characterized by a growing middle class expanding private healthcare sectors and significant public health reform initiatives. Within this dynamic environment the demand for specialized diagnostic services has surged dramatically over the past decade. As</w:t>
      </w:r>
      <w:r>
        <w:t xml:space="preserve"> </w:t>
      </w:r>
      <w:r>
        <w:rPr>
          <w:bCs/>
          <w:b/>
        </w:rPr>
        <w:t xml:space="preserve">Radiologist</w:t>
      </w:r>
      <w:r>
        <w:t xml:space="preserve"> </w:t>
      </w:r>
      <w:r>
        <w:t xml:space="preserve">utilization increases alongside rising prevalence of non-communicable diseases such as cardiovascular disorders metabolic syndrome and oncological conditions Vietnam Ho Chi Minh City must strategically align its healthcare workforce development with infrastructural expansion. The city hosts numerous tertiary medical centers university-affiliated hospitals and international clinics that collectively form a complex diagnostic network requiring highly trained imaging professionals.</w:t>
      </w:r>
    </w:p>
    <w:p>
      <w:pPr>
        <w:pStyle w:val="BodyText"/>
      </w:pPr>
      <w:r>
        <w:t xml:space="preserve">In Vietnam Ho Chi Minh City the adoption of advanced radiological equipment has accelerated yet challenges remain concerning equitable access between central urban districts and peripheral municipalities. Many leading hospitals in Vietnam Ho Chi Minh City have upgraded to high-field MRI systems multi-slice CT scanners and digital X-ray platforms creating an urgent need for certified</w:t>
      </w:r>
      <w:r>
        <w:t xml:space="preserve"> </w:t>
      </w:r>
      <w:r>
        <w:rPr>
          <w:bCs/>
          <w:b/>
        </w:rPr>
        <w:t xml:space="preserve">Radiologist</w:t>
      </w:r>
      <w:r>
        <w:t xml:space="preserve"> </w:t>
      </w:r>
      <w:r>
        <w:t xml:space="preserve">personnel capable of operating and interpreting these technologies with precision. Additionally regulatory frameworks established by the Ministry of Health in Vietnam Ho Chi Minh City emphasize standardized imaging protocols radiation dose optimization and quality assurance measures that directly impact how a</w:t>
      </w:r>
      <w:r>
        <w:t xml:space="preserve"> </w:t>
      </w:r>
      <w:r>
        <w:rPr>
          <w:bCs/>
          <w:b/>
        </w:rPr>
        <w:t xml:space="preserve">Radiologist</w:t>
      </w:r>
      <w:r>
        <w:t xml:space="preserve"> </w:t>
      </w:r>
      <w:r>
        <w:t xml:space="preserve">practices within the region.</w:t>
      </w:r>
    </w:p>
    <w:p>
      <w:pPr>
        <w:pStyle w:val="BodyText"/>
      </w:pPr>
      <w:r>
        <w:br/>
      </w:r>
      <w:r>
        <w:br/>
      </w:r>
    </w:p>
    <w:bookmarkEnd w:id="28"/>
    <w:bookmarkStart w:id="29" w:name="X0cb7ef845885383b648190799ad43aef0a07d26"/>
    <w:p>
      <w:pPr>
        <w:pStyle w:val="Heading2"/>
      </w:pPr>
      <w:r>
        <w:t xml:space="preserve">Educational Pathways and Professional Training for Radiologists in Vietnam Ho Chi Minh City</w:t>
      </w:r>
    </w:p>
    <w:p>
      <w:pPr>
        <w:pStyle w:val="FirstParagraph"/>
      </w:pPr>
      <w:r>
        <w:t xml:space="preserve">The training pipeline for aspiring</w:t>
      </w:r>
      <w:r>
        <w:t xml:space="preserve"> </w:t>
      </w:r>
      <w:r>
        <w:rPr>
          <w:bCs/>
          <w:b/>
        </w:rPr>
        <w:t xml:space="preserve">Radiologist</w:t>
      </w:r>
      <w:r>
        <w:t xml:space="preserve"> </w:t>
      </w:r>
      <w:r>
        <w:t xml:space="preserve">professionals in Vietnam Ho Chi Minh City follows a structured academic trajectory that typically begins with a medical degree from accredited universities followed by postgraduate specialization programs. Institutions located within Vietnam Ho Chi Minh City such as the University of Medicine and Pharmacy at Ho Chi Minh City Bach Mai Hospital teaching affiliates and several private medical colleges offer residency tracks aligned with national</w:t>
      </w:r>
      <w:r>
        <w:t xml:space="preserve"> </w:t>
      </w:r>
      <w:r>
        <w:rPr>
          <w:bCs/>
          <w:b/>
        </w:rPr>
        <w:t xml:space="preserve">Radiologist</w:t>
      </w:r>
      <w:r>
        <w:t xml:space="preserve"> </w:t>
      </w:r>
      <w:r>
        <w:t xml:space="preserve">certification standards. These programs emphasize hands-on clinical exposure research methodology publication ethics and international examination preparation.</w:t>
      </w:r>
    </w:p>
    <w:p>
      <w:pPr>
        <w:pStyle w:val="BodyText"/>
      </w:pPr>
      <w:r>
        <w:t xml:space="preserve">To support continuous professional development many academic hospitals in Vietnam Ho Chi Minh City have integrated simulation-based imaging labs telemedicine consultation platforms and cross-specialty case review sessions into their</w:t>
      </w:r>
      <w:r>
        <w:t xml:space="preserve"> </w:t>
      </w:r>
      <w:r>
        <w:rPr>
          <w:bCs/>
          <w:b/>
        </w:rPr>
        <w:t xml:space="preserve">Radiologist</w:t>
      </w:r>
      <w:r>
        <w:t xml:space="preserve"> </w:t>
      </w:r>
      <w:r>
        <w:t xml:space="preserve">training curricula. Furthermore partnerships with international radiology societies enable local trainees in Vietnam Ho Chi Minh City to participate in global fellowships attend overseas conferences and adopt best practices that elevate the standard of care across the region. This educational ecosystem ensures that emerging</w:t>
      </w:r>
      <w:r>
        <w:t xml:space="preserve"> </w:t>
      </w:r>
      <w:r>
        <w:rPr>
          <w:bCs/>
          <w:b/>
        </w:rPr>
        <w:t xml:space="preserve">Radiologist</w:t>
      </w:r>
      <w:r>
        <w:t xml:space="preserve"> </w:t>
      </w:r>
      <w:r>
        <w:t xml:space="preserve">practitioners are equipped with both technical expertise and cultural competency when serving diverse patient populations within Vietnam Ho Chi Minh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2026-07-29T18:42:16Z</dcterms:created>
  <dcterms:modified xsi:type="dcterms:W3CDTF">2026-07-29T18:42:16Z</dcterms:modified>
</cp:coreProperties>
</file>

<file path=docProps/custom.xml><?xml version="1.0" encoding="utf-8"?>
<Properties xmlns="http://schemas.openxmlformats.org/officeDocument/2006/custom-properties" xmlns:vt="http://schemas.openxmlformats.org/officeDocument/2006/docPropsVTypes"/>
</file>