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Japan</w:t>
      </w:r>
      <w:r>
        <w:t xml:space="preserve"> </w:t>
      </w:r>
      <w:r>
        <w:t xml:space="preserve">Kyoto</w:t>
      </w:r>
    </w:p>
    <w:bookmarkStart w:id="20" w:name="Xb34d285a05b01b5d5e81e23ab422e30ec69a626"/>
    <w:p>
      <w:pPr>
        <w:pStyle w:val="Heading1"/>
      </w:pPr>
      <w:r>
        <w:t xml:space="preserve">Seminar Presentation Slides: The Future of Robotics Engineering in Japan Kyoto</w:t>
      </w:r>
    </w:p>
    <w:p>
      <w:pPr>
        <w:pStyle w:val="FirstParagraph"/>
      </w:pPr>
      <w:r>
        <w:rPr>
          <w:bCs/>
          <w:b/>
        </w:rPr>
        <w:t xml:space="preserve">Welcome to our comprehensive Seminar Presentation Slides dedicated to the cutting-edge field of the modern Robotics Engineer.</w:t>
      </w:r>
    </w:p>
    <w:p>
      <w:pPr>
        <w:pStyle w:val="BodyText"/>
      </w:pPr>
      <w:r>
        <w:t xml:space="preserve">This document serves as a vital educational resource, designed specifically for an audience situated in and around</w:t>
      </w:r>
      <w:r>
        <w:t xml:space="preserve"> </w:t>
      </w:r>
      <w:r>
        <w:rPr>
          <w:bCs/>
          <w:b/>
        </w:rPr>
        <w:t xml:space="preserve">Japan Kyoto</w:t>
      </w:r>
      <w:r>
        <w:t xml:space="preserve">. As we navigate the 21st century, Japan has firmly established itself not merely as a participant in the global technological race, but as the undisputed leader. Specifically within the historic and culturally rich province of</w:t>
      </w:r>
      <w:r>
        <w:t xml:space="preserve"> </w:t>
      </w:r>
      <w:r>
        <w:rPr>
          <w:bCs/>
          <w:b/>
        </w:rPr>
        <w:t xml:space="preserve">Japan Kyoto</w:t>
      </w:r>
      <w:r>
        <w:t xml:space="preserve">, a unique ecosystem has emerged where ancient tradition meets futuristic innovation. This presentation aims to explore how today's Robotics Engineer operates within this unique environment, leveraging local heritage while pushing boundaries.</w:t>
      </w:r>
    </w:p>
    <w:bookmarkEnd w:id="20"/>
    <w:bookmarkStart w:id="21" w:name="Xe84b45e0b2de4f17acea3ef1c85975723dffc34"/>
    <w:p>
      <w:pPr>
        <w:pStyle w:val="Heading2"/>
      </w:pPr>
      <w:r>
        <w:t xml:space="preserve">The Historical Context of Automation in Japan</w:t>
      </w:r>
    </w:p>
    <w:p>
      <w:pPr>
        <w:pStyle w:val="FirstParagraph"/>
      </w:pPr>
      <w:r>
        <w:t xml:space="preserve">To understand the role of the Robotics Engineer in contemporary</w:t>
      </w:r>
      <w:r>
        <w:t xml:space="preserve"> </w:t>
      </w:r>
      <w:r>
        <w:rPr>
          <w:bCs/>
          <w:b/>
        </w:rPr>
        <w:t xml:space="preserve">Japan Kyoto</w:t>
      </w:r>
      <w:r>
        <w:t xml:space="preserve">, one must first appreciate the deep-rooted history of automation here. Japan is widely recognized as "Robot Land," a moniker earned through decades of industrial dominance and consistent investment in research and development. Unlike other nations where automation was viewed primarily through a lens of cost-cutting, Japanese engineering philosophy has long integrated robotics with the concepts of</w:t>
      </w:r>
      <w:r>
        <w:t xml:space="preserve"> </w:t>
      </w:r>
      <w:r>
        <w:rPr>
          <w:iCs/>
          <w:i/>
        </w:rPr>
        <w:t xml:space="preserve">Kodawari</w:t>
      </w:r>
      <w:r>
        <w:t xml:space="preserve"> </w:t>
      </w:r>
      <w:r>
        <w:t xml:space="preserve">(pursuit of perfection) and</w:t>
      </w:r>
      <w:r>
        <w:t xml:space="preserve"> </w:t>
      </w:r>
      <w:r>
        <w:rPr>
          <w:iCs/>
          <w:i/>
        </w:rPr>
        <w:t xml:space="preserve">Monozukuri</w:t>
      </w:r>
      <w:r>
        <w:t xml:space="preserve"> </w:t>
      </w:r>
      <w:r>
        <w:t xml:space="preserve">(the art of making things).</w:t>
      </w:r>
    </w:p>
    <w:p>
      <w:pPr>
        <w:pStyle w:val="BodyText"/>
      </w:pPr>
      <w:r>
        <w:t xml:space="preserve">In the context of our Seminar Presentation Slides on this topic, it is crucial to highlight that Kyoto is not just a tourist destination; it is an academic powerhouse. Home to prestigious institutions like Kyoto University, the city attracts some of the brightest minds in engineering from around the world. The Robotics Engineer working here operates in an environment where centuries-old craftsmanship influences modern robotic design principles.</w:t>
      </w:r>
    </w:p>
    <w:bookmarkEnd w:id="21"/>
    <w:bookmarkStart w:id="22" w:name="X1f284d4601989fb619c9d0809e3d10e278e4865"/>
    <w:p>
      <w:pPr>
        <w:pStyle w:val="Heading2"/>
      </w:pPr>
      <w:r>
        <w:t xml:space="preserve">The Evolving Role of the Robotics Engineer</w:t>
      </w:r>
    </w:p>
    <w:p>
      <w:pPr>
        <w:pStyle w:val="FirstParagraph"/>
      </w:pPr>
      <w:r>
        <w:t xml:space="preserve">The traditional image of a robot is often associated with heavy machinery in automotive factories. However, for the modern Robotics Engineer in</w:t>
      </w:r>
      <w:r>
        <w:t xml:space="preserve"> </w:t>
      </w:r>
      <w:r>
        <w:rPr>
          <w:bCs/>
          <w:b/>
        </w:rPr>
        <w:t xml:space="preserve">Japan Kyoto</w:t>
      </w:r>
      <w:r>
        <w:t xml:space="preserve">, the scope has broadened significantly. Today, this professional is expected to be a polymath—a hybrid expert combining mechanical engineering, computer science, electrical engineering, and even psychology.</w:t>
      </w:r>
    </w:p>
    <w:p>
      <w:pPr>
        <w:pStyle w:val="BodyText"/>
      </w:pPr>
      <w:r>
        <w:t xml:space="preserve">In our Seminar Presentation Slides focusing on the profile of a Robotics Engineer, we define the core competencies required for success in this region:</w:t>
      </w:r>
    </w:p>
    <w:p>
      <w:pPr>
        <w:numPr>
          <w:ilvl w:val="0"/>
          <w:numId w:val="1001"/>
        </w:numPr>
        <w:pStyle w:val="Compact"/>
      </w:pPr>
      <w:r>
        <w:rPr>
          <w:bCs/>
          <w:b/>
        </w:rPr>
        <w:t xml:space="preserve">Sensor Fusion &amp; AI Integration:</w:t>
      </w:r>
      <w:r>
        <w:t xml:space="preserve"> </w:t>
      </w:r>
      <w:r>
        <w:t xml:space="preserve">The ability to integrate advanced artificial intelligence algorithms with physical robotic bodies.</w:t>
      </w:r>
    </w:p>
    <w:p>
      <w:pPr>
        <w:numPr>
          <w:ilvl w:val="0"/>
          <w:numId w:val="1001"/>
        </w:numPr>
        <w:pStyle w:val="Compact"/>
      </w:pPr>
      <w:r>
        <w:rPr>
          <w:bCs/>
          <w:b/>
        </w:rPr>
        <w:t xml:space="preserve">Haptic Feedback Systems:</w:t>
      </w:r>
      <w:r>
        <w:t xml:space="preserve"> </w:t>
      </w:r>
      <w:r>
        <w:t xml:space="preserve">Designing robots that can "feel" their environment, essential for delicate tasks in traditional crafts.</w:t>
      </w:r>
    </w:p>
    <w:p>
      <w:pPr>
        <w:numPr>
          <w:ilvl w:val="0"/>
          <w:numId w:val="1001"/>
        </w:numPr>
        <w:pStyle w:val="Compact"/>
      </w:pPr>
      <w:r>
        <w:rPr>
          <w:bCs/>
          <w:b/>
        </w:rPr>
        <w:t xml:space="preserve">Natural Language Processing (NLP):</w:t>
      </w:r>
      <w:r>
        <w:t xml:space="preserve"> </w:t>
      </w:r>
      <w:r>
        <w:t xml:space="preserve">Developing conversational interfaces, particularly relevant for service robotics in a hospitality-focused culture like Kyoto.</w:t>
      </w:r>
    </w:p>
    <w:p>
      <w:pPr>
        <w:numPr>
          <w:ilvl w:val="0"/>
          <w:numId w:val="1001"/>
        </w:numPr>
        <w:pStyle w:val="Compact"/>
      </w:pPr>
      <w:r>
        <w:rPr>
          <w:bCs/>
          <w:b/>
        </w:rPr>
        <w:t xml:space="preserve">Ethical Robotics:</w:t>
      </w:r>
      <w:r>
        <w:t xml:space="preserve"> </w:t>
      </w:r>
      <w:r>
        <w:t xml:space="preserve">Navigating the complex social implications of human-robot interaction within a socially conservative yet progressive society.</w:t>
      </w:r>
    </w:p>
    <w:bookmarkEnd w:id="22"/>
    <w:bookmarkStart w:id="23" w:name="kyotos-unique-ecosystem-for-innovation"/>
    <w:p>
      <w:pPr>
        <w:pStyle w:val="Heading2"/>
      </w:pPr>
      <w:r>
        <w:t xml:space="preserve">Kyoto's Unique Ecosystem for Innovation</w:t>
      </w:r>
    </w:p>
    <w:p>
      <w:pPr>
        <w:pStyle w:val="FirstParagraph"/>
      </w:pPr>
      <w:r>
        <w:rPr>
          <w:bCs/>
          <w:b/>
        </w:rPr>
        <w:t xml:space="preserve">Japan Kyoto</w:t>
      </w:r>
    </w:p>
    <w:p>
      <w:pPr>
        <w:pStyle w:val="BodyText"/>
      </w:pPr>
      <w:r>
        <w:t xml:space="preserve">We must consider the demographic reality of</w:t>
      </w:r>
      <w:r>
        <w:t xml:space="preserve"> </w:t>
      </w:r>
      <w:r>
        <w:rPr>
          <w:bCs/>
          <w:b/>
        </w:rPr>
        <w:t xml:space="preserve">Japan Kyoto</w:t>
      </w:r>
      <w:r>
        <w:t xml:space="preserve">: an aging population with a shrinking workforce. The demand for assistance robots, medical care bots, and autonomous delivery systems is critical here. Consequently, our Seminar Presentation Slides emphasize that the Robotics Engineer in this region is not just building machines; they are solving societal crises through technology.</w:t>
      </w:r>
    </w:p>
    <w:p>
      <w:pPr>
        <w:pStyle w:val="BodyText"/>
      </w:pPr>
      <w:r>
        <w:t xml:space="preserve">Kyoto's government has actively established special zones for robotics testing. This allows engineers to deploy prototypes in real-world scenarios, from busy streets near the Kamo Shrine to quiet residential neighborhoods. This hands-on approach fosters a culture of rapid prototyping and iterative design, distinguishing Kyoto's robotics sector from other global hubs.</w:t>
      </w:r>
    </w:p>
    <w:bookmarkEnd w:id="23"/>
    <w:bookmarkStart w:id="24" w:name="Xe3e76bed75a43ddfe8b1318e0e2121d1e5057aa"/>
    <w:p>
      <w:pPr>
        <w:pStyle w:val="Heading2"/>
      </w:pPr>
      <w:r>
        <w:t xml:space="preserve">Case Study: Service Robotics in Hospitality</w:t>
      </w:r>
    </w:p>
    <w:p>
      <w:pPr>
        <w:pStyle w:val="FirstParagraph"/>
      </w:pPr>
      <w:r>
        <w:t xml:space="preserve">A significant portion of this Seminar Presentation Slides analysis is dedicated to the hospitality industry. Japan is famous for its "Omotenashi" (hospitality), a concept deeply ingrained in Kyoto's tourism sector. The Robotics Engineer plays a pivotal role in augmenting human hospitality, not replacing it.</w:t>
      </w:r>
    </w:p>
    <w:p>
      <w:pPr>
        <w:pStyle w:val="BodyText"/>
      </w:pPr>
      <w:r>
        <w:t xml:space="preserve">We examine local startups and established firms like</w:t>
      </w:r>
      <w:r>
        <w:t xml:space="preserve"> </w:t>
      </w:r>
      <w:r>
        <w:rPr>
          <w:iCs/>
          <w:i/>
        </w:rPr>
        <w:t xml:space="preserve">Kyoto Robotic Industries</w:t>
      </w:r>
      <w:r>
        <w:t xml:space="preserve">. These engineers develop robots that can carry luggage, translate languages in real-time for international tourists at the Golden Pavilion (Kinkaku-ji), or even serve tea using precise mechanical arms inspired by traditional tea ceremony movements. The blend of high-tech servo motors with low-tech aesthetic design is a hallmark of Kyoto's engineering style.</w:t>
      </w:r>
    </w:p>
    <w:bookmarkEnd w:id="24"/>
    <w:bookmarkStart w:id="25" w:name="X1a211d21bd9c65ed4896693dff1831a29a08b2f"/>
    <w:p>
      <w:pPr>
        <w:pStyle w:val="Heading2"/>
      </w:pPr>
      <w:r>
        <w:t xml:space="preserve">Educational Pathways and Career Trajectories</w:t>
      </w:r>
    </w:p>
    <w:p>
      <w:pPr>
        <w:pStyle w:val="FirstParagraph"/>
      </w:pPr>
      <w:r>
        <w:t xml:space="preserve">For aspiring professionals, the pathway to becoming a Robotics Engineer in</w:t>
      </w:r>
      <w:r>
        <w:t xml:space="preserve"> </w:t>
      </w:r>
      <w:r>
        <w:rPr>
          <w:bCs/>
          <w:b/>
        </w:rPr>
        <w:t xml:space="preserve">Japan Kyoto</w:t>
      </w:r>
      <w:r>
        <w:t xml:space="preserve">, as outlined in our Seminar Presentation Slides, involves rigorous academic training followed by practical application. Kyoto University's Graduate School of Informatics is a key destination.</w:t>
      </w:r>
    </w:p>
    <w:p>
      <w:pPr>
        <w:pStyle w:val="BodyText"/>
      </w:pPr>
      <w:r>
        <w:t xml:space="preserve">The curriculum typically includes advanced kinematics, machine vision, and robotics ethics. Furthermore, language proficiency is essential; while many research papers are in English, collaboration with local artisans and businesses requires Japanese fluency. The career trajectory often moves from R&amp;D labs to production line oversight or consulting for smart-city initiatives.</w:t>
      </w:r>
    </w:p>
    <w:bookmarkEnd w:id="25"/>
    <w:bookmarkStart w:id="26" w:name="future-trends-and-global-collaboration"/>
    <w:p>
      <w:pPr>
        <w:pStyle w:val="Heading2"/>
      </w:pPr>
      <w:r>
        <w:t xml:space="preserve">Future Trends and Global Collaboration</w:t>
      </w:r>
    </w:p>
    <w:p>
      <w:pPr>
        <w:pStyle w:val="FirstParagraph"/>
      </w:pPr>
      <w:r>
        <w:t xml:space="preserve">The future of Robotics Engineering in</w:t>
      </w:r>
      <w:r>
        <w:t xml:space="preserve"> </w:t>
      </w:r>
      <w:r>
        <w:rPr>
          <w:bCs/>
          <w:b/>
        </w:rPr>
        <w:t xml:space="preserve">Japan Kyoto</w:t>
      </w:r>
    </w:p>
    <w:p>
      <w:pPr>
        <w:pStyle w:val="BodyText"/>
      </w:pPr>
      <w:r>
        <w:t xml:space="preserve">, as projected in these Seminar Presentation Slides, points towards greater collaboration with global tech giants. We are seeing partnerships between Kyoto's local engineers and Silicon Valley firms, creating a bidirectional flow of technology.</w:t>
      </w:r>
    </w:p>
    <w:p>
      <w:pPr>
        <w:pStyle w:val="BodyText"/>
      </w:pPr>
      <w:r>
        <w:t xml:space="preserve">New areas of focus include:</w:t>
      </w:r>
    </w:p>
    <w:p>
      <w:pPr>
        <w:numPr>
          <w:ilvl w:val="0"/>
          <w:numId w:val="1002"/>
        </w:numPr>
        <w:pStyle w:val="Compact"/>
      </w:pPr>
      <w:r>
        <w:rPr>
          <w:bCs/>
          <w:b/>
        </w:rPr>
        <w:t xml:space="preserve">Agricultural Robotics:</w:t>
      </w:r>
      <w:r>
        <w:t xml:space="preserve"> </w:t>
      </w:r>
      <w:r>
        <w:t xml:space="preserve">Automating the cultivation of matcha and traditional herbs in the surrounding rural areas.</w:t>
      </w:r>
    </w:p>
    <w:p>
      <w:pPr>
        <w:numPr>
          <w:ilvl w:val="0"/>
          <w:numId w:val="1002"/>
        </w:numPr>
        <w:pStyle w:val="Compact"/>
      </w:pPr>
      <w:r>
        <w:rPr>
          <w:bCs/>
          <w:b/>
        </w:rPr>
        <w:t xml:space="preserve">Cultural Heritage Preservation:</w:t>
      </w:r>
      <w:r>
        <w:t xml:space="preserve"> </w:t>
      </w:r>
      <w:r>
        <w:t xml:space="preserve">Using robotic arms to delicately repair ancient scrolls and wooden structures without damaging historical artifacts.</w:t>
      </w:r>
    </w:p>
    <w:p>
      <w:pPr>
        <w:numPr>
          <w:ilvl w:val="0"/>
          <w:numId w:val="1002"/>
        </w:numPr>
        <w:pStyle w:val="Compact"/>
      </w:pPr>
      <w:r>
        <w:rPr>
          <w:bCs/>
          <w:b/>
        </w:rPr>
        <w:t xml:space="preserve">Socially Assistive Robots:</w:t>
      </w:r>
      <w:r>
        <w:t xml:space="preserve"> </w:t>
      </w:r>
      <w:r>
        <w:t xml:space="preserve">Enhancing the quality of life for the elderly in a society with one of the highest life expectancies in the world.</w:t>
      </w:r>
    </w:p>
    <w:bookmarkEnd w:id="26"/>
    <w:bookmarkStart w:id="27" w:name="X7853f8e29a8ebe8e1a3c3176ebdf941118410e5"/>
    <w:p>
      <w:pPr>
        <w:pStyle w:val="Heading2"/>
      </w:pPr>
      <w:r>
        <w:t xml:space="preserve">Conclusion: The Harmonious Integration of Tech and Tradition</w:t>
      </w:r>
    </w:p>
    <w:p>
      <w:pPr>
        <w:pStyle w:val="FirstParagraph"/>
      </w:pPr>
      <w:r>
        <w:t xml:space="preserve">In conclusion, this Seminar Presentation Slides document on Robotics Engineering in</w:t>
      </w:r>
      <w:r>
        <w:t xml:space="preserve"> </w:t>
      </w:r>
      <w:r>
        <w:rPr>
          <w:bCs/>
          <w:b/>
        </w:rPr>
        <w:t xml:space="preserve">Japan Kyoto</w:t>
      </w:r>
    </w:p>
    <w:p>
      <w:pPr>
        <w:pStyle w:val="BodyText"/>
      </w:pPr>
      <w:r>
        <w:t xml:space="preserve">, demonstrates that the field is far more than just technical engineering. It is a cultural endeavor. The Robotics Engineer in this region acts as a bridge between the past and the future.</w:t>
      </w:r>
    </w:p>
    <w:p>
      <w:pPr>
        <w:pStyle w:val="BodyText"/>
      </w:pPr>
      <w:r>
        <w:t xml:space="preserve">The unique environment of</w:t>
      </w:r>
      <w:r>
        <w:t xml:space="preserve"> </w:t>
      </w:r>
      <w:r>
        <w:rPr>
          <w:bCs/>
          <w:b/>
        </w:rPr>
        <w:t xml:space="preserve">Japan Kyoto</w:t>
      </w:r>
    </w:p>
    <w:p>
      <w:pPr>
        <w:pStyle w:val="BodyText"/>
      </w:pPr>
      <w:r>
        <w:t xml:space="preserve">, with its blend of serene temples and bustling innovation hubs, provides an unparalleled testing ground for human-centric robotics. As we move forward, the skills acquired by engineers here will not only solve local challenges but will also set a global standard for how technology can harmonize with nature, history, and society. We invite all attendees to embrace this exciting frontier of engineering.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Japan Kyoto</dc:title>
  <dc:creator/>
  <dc:language>en</dc:language>
  <cp:keywords/>
  <dcterms:created xsi:type="dcterms:W3CDTF">2026-07-29T08:00:17Z</dcterms:created>
  <dcterms:modified xsi:type="dcterms:W3CDTF">2026-07-29T08:00:17Z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