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Robotics</w:t>
      </w:r>
      <w:r>
        <w:t xml:space="preserve"> </w:t>
      </w:r>
      <w:r>
        <w:t xml:space="preserve">Engineer</w:t>
      </w:r>
      <w:r>
        <w:t xml:space="preserve"> </w:t>
      </w:r>
      <w:r>
        <w:t xml:space="preserve">in</w:t>
      </w:r>
      <w:r>
        <w:t xml:space="preserve"> </w:t>
      </w:r>
      <w:r>
        <w:t xml:space="preserve">Morocco</w:t>
      </w:r>
      <w:r>
        <w:t xml:space="preserve"> </w:t>
      </w:r>
      <w:r>
        <w:t xml:space="preserve">Casablanca</w:t>
      </w:r>
    </w:p>
    <w:bookmarkStart w:id="21" w:name="seminar-presentation-slides"/>
    <w:p>
      <w:pPr>
        <w:pStyle w:val="Heading1"/>
      </w:pPr>
      <w:r>
        <w:t xml:space="preserve">Seminar Presentation Slides</w:t>
      </w:r>
    </w:p>
    <w:bookmarkStart w:id="20" w:name="Xd70934c858f3b7e6adfa1def1f6f96c6a57cfa6"/>
    <w:p>
      <w:pPr>
        <w:pStyle w:val="Heading2"/>
      </w:pPr>
      <w:r>
        <w:t xml:space="preserve">The Robotics Engineer: Pioneering the Future in Morocco Casablanca</w:t>
      </w:r>
    </w:p>
    <w:p>
      <w:pPr>
        <w:pStyle w:val="FirstParagraph"/>
      </w:pPr>
      <w:r>
        <w:rPr>
          <w:bCs/>
          <w:b/>
        </w:rPr>
        <w:t xml:space="preserve">Purpose:</w:t>
      </w:r>
      <w:r>
        <w:br/>
      </w:r>
      <w:r>
        <w:t xml:space="preserve">This document serves as a comprehensive text representation of a seminar presentation designed for an academic and professional audience. It outlines the pivotal role of the</w:t>
      </w:r>
      <w:r>
        <w:t xml:space="preserve"> </w:t>
      </w:r>
      <w:r>
        <w:rPr>
          <w:iCs/>
          <w:i/>
        </w:rPr>
        <w:t xml:space="preserve">Robotics Engineer</w:t>
      </w:r>
      <w:r>
        <w:t xml:space="preserve">, specifically contextualized within the rapidly developing industrial landscape of</w:t>
      </w:r>
      <w:r>
        <w:t xml:space="preserve"> </w:t>
      </w:r>
      <w:r>
        <w:rPr>
          <w:iCs/>
          <w:i/>
        </w:rPr>
        <w:t xml:space="preserve">Morocco Casablanca</w:t>
      </w:r>
      <w:r>
        <w:t xml:space="preserve">.</w:t>
      </w:r>
    </w:p>
    <w:p>
      <w:pPr>
        <w:pStyle w:val="BodyText"/>
      </w:pPr>
      <w:r>
        <w:rPr>
          <w:bCs/>
          <w:b/>
        </w:rPr>
        <w:t xml:space="preserve">Audience:</w:t>
      </w:r>
      <w:r>
        <w:br/>
      </w:r>
      <w:r>
        <w:t xml:space="preserve">University students, policy makers, industry stakeholders, and engineering professionals in Morocco.</w:t>
      </w:r>
      <w:r>
        <w:br/>
      </w:r>
      <w:r>
        <w:br/>
      </w:r>
      <w:r>
        <w:rPr>
          <w:bCs/>
          <w:b/>
        </w:rPr>
        <w:t xml:space="preserve">Date:</w:t>
      </w:r>
      <w:r>
        <w:t xml:space="preserve"> </w:t>
      </w:r>
      <w:r>
        <w:t xml:space="preserve">October 2023</w:t>
      </w:r>
      <w:r>
        <w:br/>
      </w:r>
      <w:r>
        <w:rPr>
          <w:bCs/>
          <w:b/>
        </w:rPr>
        <w:t xml:space="preserve">Venue Focus:</w:t>
      </w:r>
      <w:r>
        <w:t xml:space="preserve">The Economic Capital of Morocco (Casablanca).</w:t>
      </w:r>
    </w:p>
    <w:bookmarkEnd w:id="20"/>
    <w:bookmarkEnd w:id="21"/>
    <w:bookmarkStart w:id="22" w:name="X9c6ed274cc9bd0697b0cac46e639b7fc268e0b4"/>
    <w:p>
      <w:pPr>
        <w:pStyle w:val="Heading1"/>
      </w:pPr>
      <w:r>
        <w:t xml:space="preserve">Seminar Presentation Slides | Agenda Overview</w:t>
      </w:r>
    </w:p>
    <w:p>
      <w:pPr>
        <w:pStyle w:val="FirstParagraph"/>
      </w:pPr>
      <w:r>
        <w:rPr>
          <w:bCs/>
          <w:b/>
        </w:rPr>
        <w:t xml:space="preserve">The presentation follows a structured narrative to highlight the synergy between advanced robotics and regional development:</w:t>
      </w:r>
      <w:r>
        <w:br/>
      </w:r>
      <w:r>
        <w:br/>
      </w:r>
      <w:r>
        <w:rPr>
          <w:bCs/>
          <w:b/>
        </w:rPr>
        <w:t xml:space="preserve">1. Introduction to Robotics Engineering</w:t>
      </w:r>
      <w:r>
        <w:t xml:space="preserve">: Defining the core competencies of the</w:t>
      </w:r>
      <w:r>
        <w:t xml:space="preserve"> </w:t>
      </w:r>
      <w:r>
        <w:rPr>
          <w:iCs/>
          <w:i/>
        </w:rPr>
        <w:t xml:space="preserve">Robotics Engineer</w:t>
      </w:r>
      <w:r>
        <w:t xml:space="preserve">.</w:t>
      </w:r>
      <w:r>
        <w:br/>
      </w:r>
      <w:r>
        <w:br/>
      </w:r>
      <w:r>
        <w:rPr>
          <w:bCs/>
          <w:b/>
        </w:rPr>
        <w:t xml:space="preserve">2. The Casablanca Context</w:t>
      </w:r>
      <w:r>
        <w:t xml:space="preserve">: Why</w:t>
      </w:r>
      <w:r>
        <w:t xml:space="preserve"> </w:t>
      </w:r>
      <w:r>
        <w:rPr>
          <w:iCs/>
          <w:i/>
        </w:rPr>
        <w:t xml:space="preserve">Morocco Casablanca</w:t>
      </w:r>
      <w:r>
        <w:t xml:space="preserve"> </w:t>
      </w:r>
      <w:r>
        <w:t xml:space="preserve">is emerging as a regional hub for automation and advanced manufacturing.</w:t>
      </w:r>
      <w:r>
        <w:br/>
      </w:r>
      <w:r>
        <w:br/>
      </w:r>
      <w:r>
        <w:rPr>
          <w:bCs/>
          <w:b/>
        </w:rPr>
        <w:t xml:space="preserve">3. Industrial Applications in Morocco</w:t>
      </w:r>
      <w:r>
        <w:t xml:space="preserve">: Deep dive into automotive, aerospace, and renewable energy sectors driven by engineering excellence.</w:t>
      </w:r>
      <w:r>
        <w:br/>
      </w:r>
      <w:r>
        <w:br/>
      </w:r>
      <w:r>
        <w:rPr>
          <w:bCs/>
          <w:b/>
        </w:rPr>
        <w:t xml:space="preserve">4. Educational Pathways &amp; Challenges</w:t>
      </w:r>
      <w:r>
        <w:t xml:space="preserve">: Bridging the gap between academia and industry within</w:t>
      </w:r>
      <w:r>
        <w:t xml:space="preserve"> </w:t>
      </w:r>
      <w:r>
        <w:rPr>
          <w:iCs/>
          <w:i/>
        </w:rPr>
        <w:t xml:space="preserve">Morocco Casablanca</w:t>
      </w:r>
      <w:r>
        <w:t xml:space="preserve">.</w:t>
      </w:r>
      <w:r>
        <w:br/>
      </w:r>
      <w:r>
        <w:br/>
      </w:r>
      <w:r>
        <w:rPr>
          <w:bCs/>
          <w:b/>
        </w:rPr>
        <w:t xml:space="preserve">5. Strategic Vision 2030</w:t>
      </w:r>
      <w:r>
        <w:t xml:space="preserve">: The macro-economic impact of robotics on national growth.</w:t>
      </w:r>
      <w:r>
        <w:br/>
      </w:r>
      <w:r>
        <w:br/>
      </w:r>
      <w:r>
        <w:rPr>
          <w:bCs/>
          <w:b/>
        </w:rPr>
        <w:t xml:space="preserve">6. Conclusion and Call to Action</w:t>
      </w:r>
      <w:r>
        <w:t xml:space="preserve">: Empowering the next generation of engineers.</w:t>
      </w:r>
    </w:p>
    <w:bookmarkEnd w:id="22"/>
    <w:bookmarkStart w:id="23" w:name="Xa4b182f20842a03889fa435b626e72fbfb6d076"/>
    <w:p>
      <w:pPr>
        <w:pStyle w:val="Heading1"/>
      </w:pPr>
      <w:r>
        <w:t xml:space="preserve">Seminar Presentation Slides | Agenda Overview (cont.)</w:t>
      </w:r>
    </w:p>
    <w:p>
      <w:pPr>
        <w:pStyle w:val="FirstParagraph"/>
      </w:pPr>
      <w:r>
        <w:t xml:space="preserve">This agenda ensures that all stakeholders understand not only the technical definition of a</w:t>
      </w:r>
      <w:r>
        <w:t xml:space="preserve"> </w:t>
      </w:r>
      <w:r>
        <w:rPr>
          <w:iCs/>
          <w:i/>
        </w:rPr>
        <w:t xml:space="preserve">Robotics Engineer</w:t>
      </w:r>
      <w:r>
        <w:t xml:space="preserve">, but their specific socio-economic necessity within</w:t>
      </w:r>
      <w:r>
        <w:t xml:space="preserve"> </w:t>
      </w:r>
      <w:r>
        <w:rPr>
          <w:bCs/>
          <w:b/>
        </w:rPr>
        <w:t xml:space="preserve">Morocco Casablanca</w:t>
      </w:r>
      <w:r>
        <w:t xml:space="preserve">.</w:t>
      </w:r>
    </w:p>
    <w:bookmarkEnd w:id="23"/>
    <w:bookmarkStart w:id="26" w:name="Xade5452a7459885c5344166170036cec50473bf"/>
    <w:p>
      <w:pPr>
        <w:pStyle w:val="Heading1"/>
      </w:pPr>
      <w:r>
        <w:t xml:space="preserve">Seminar Presentation Slides | Defining the Role of the Robotics Engineer</w:t>
      </w:r>
    </w:p>
    <w:bookmarkStart w:id="24" w:name="the-multidisciplinary-expert"/>
    <w:p>
      <w:pPr>
        <w:pStyle w:val="Heading2"/>
      </w:pPr>
      <w:r>
        <w:t xml:space="preserve">The Multidisciplinary Expert:</w:t>
      </w:r>
    </w:p>
    <w:p>
      <w:pPr>
        <w:pStyle w:val="FirstParagraph"/>
      </w:pPr>
      <w:r>
        <w:br/>
      </w:r>
      <w:r>
        <w:t xml:space="preserve">A modern</w:t>
      </w:r>
      <w:r>
        <w:t xml:space="preserve"> </w:t>
      </w:r>
      <w:r>
        <w:rPr>
          <w:iCs/>
          <w:i/>
        </w:rPr>
        <w:t xml:space="preserve">Robotics Engineer</w:t>
      </w:r>
      <w:r>
        <w:t xml:space="preserve"> </w:t>
      </w:r>
      <w:r>
        <w:t xml:space="preserve">is a hybrid professional. They possess expertise in mechanical design, electrical engineering, software development (AI and Machine Learning), and control systems.</w:t>
      </w:r>
      <w:r>
        <w:br/>
      </w:r>
      <w:r>
        <w:br/>
      </w:r>
      <w:r>
        <w:t xml:space="preserve">In the context of industrial upgrades, this engineer does not simply maintain machines; they innovate processes. Their primary objective is to increase efficiency while minimizing human error and physical risk.</w:t>
      </w:r>
      <w:r>
        <w:br/>
      </w:r>
      <w:r>
        <w:br/>
      </w:r>
      <w:r>
        <w:t xml:space="preserve">This interdisciplinary approach requires continuous learning. For instance, understanding the intricacies of collaborative robots (cobots) is essential for modern manufacturing environments.</w:t>
      </w:r>
    </w:p>
    <w:bookmarkEnd w:id="24"/>
    <w:bookmarkStart w:id="25" w:name="core-competencies"/>
    <w:p>
      <w:pPr>
        <w:pStyle w:val="Heading2"/>
      </w:pPr>
      <w:r>
        <w:t xml:space="preserve">Core Competencies:</w:t>
      </w:r>
    </w:p>
    <w:p>
      <w:pPr>
        <w:pStyle w:val="FirstParagraph"/>
      </w:pPr>
      <w:r>
        <w:t xml:space="preserve">- System Architecture Design</w:t>
      </w:r>
      <w:r>
        <w:br/>
      </w:r>
      <w:r>
        <w:t xml:space="preserve">- Embedded Systems Programming (Python, C++)</w:t>
      </w:r>
      <w:r>
        <w:br/>
      </w:r>
      <w:r>
        <w:t xml:space="preserve">- Sensor Integration and IoT Connectivity</w:t>
      </w:r>
      <w:r>
        <w:br/>
      </w:r>
      <w:r>
        <w:t xml:space="preserve">- Project Management in Agile Environments</w:t>
      </w:r>
    </w:p>
    <w:bookmarkEnd w:id="25"/>
    <w:bookmarkEnd w:id="26"/>
    <w:bookmarkStart w:id="29" w:name="Xbefb69fa5306e2275781c9b850695bffa614a5c"/>
    <w:p>
      <w:pPr>
        <w:pStyle w:val="Heading1"/>
      </w:pPr>
      <w:r>
        <w:t xml:space="preserve">Seminar Presentation Slides | The Casablanca Advantage</w:t>
      </w:r>
    </w:p>
    <w:bookmarkStart w:id="27" w:name="morocco-casablanca-as-a-regional-hub"/>
    <w:p>
      <w:pPr>
        <w:pStyle w:val="Heading2"/>
      </w:pPr>
      <w:r>
        <w:t xml:space="preserve">Morocco Casablanca as a Regional Hub:</w:t>
      </w:r>
    </w:p>
    <w:p>
      <w:pPr>
        <w:pStyle w:val="FirstParagraph"/>
      </w:pPr>
      <w:r>
        <w:br/>
      </w:r>
      <w:r>
        <w:t xml:space="preserve">Casablanca has historically been the industrial and financial heart of Morocco. However, in recent years, the city has transformed into a premier destination for Foreign Direct Investment (FDI) focusing on advanced manufacturing.</w:t>
      </w:r>
      <w:r>
        <w:br/>
      </w:r>
      <w:r>
        <w:br/>
      </w:r>
      <w:r>
        <w:t xml:space="preserve">The presence of global giants such as Renault (in Tangier and Casablanca ecosystems) and Boeing requires highly skilled local talent to operate complex robotic assembly lines. This creates an immediate, high-demand market for</w:t>
      </w:r>
      <w:r>
        <w:t xml:space="preserve"> </w:t>
      </w:r>
      <w:r>
        <w:rPr>
          <w:iCs/>
          <w:i/>
        </w:rPr>
        <w:t xml:space="preserve">Robotics Engineers</w:t>
      </w:r>
      <w:r>
        <w:t xml:space="preserve"> </w:t>
      </w:r>
      <w:r>
        <w:t xml:space="preserve">in</w:t>
      </w:r>
      <w:r>
        <w:t xml:space="preserve"> </w:t>
      </w:r>
      <w:r>
        <w:rPr>
          <w:bCs/>
          <w:b/>
        </w:rPr>
        <w:t xml:space="preserve">Morocco Casablanca</w:t>
      </w:r>
      <w:r>
        <w:t xml:space="preserve">.</w:t>
      </w:r>
    </w:p>
    <w:bookmarkEnd w:id="27"/>
    <w:bookmarkStart w:id="28" w:name="the-smart-city-initiative"/>
    <w:p>
      <w:pPr>
        <w:pStyle w:val="Heading2"/>
      </w:pPr>
      <w:r>
        <w:t xml:space="preserve">The "Smart City" Initiative:</w:t>
      </w:r>
    </w:p>
    <w:p>
      <w:pPr>
        <w:pStyle w:val="FirstParagraph"/>
      </w:pPr>
      <w:r>
        <w:br/>
      </w:r>
      <w:r>
        <w:t xml:space="preserve">Beyond manufacturing, the municipal government of Casablanca is investing heavily in digital transformation. Projects involving smart logistics and automated port operations (Dakar-Casablanca corridor connectivity) require engineers who can manage autonomous transport systems and supply chain algorithms.</w:t>
      </w:r>
    </w:p>
    <w:bookmarkEnd w:id="28"/>
    <w:bookmarkEnd w:id="29"/>
    <w:bookmarkStart w:id="32" w:name="Xb0722bbeecdfd3d5b85ed38c4fdd46db634d4df"/>
    <w:p>
      <w:pPr>
        <w:pStyle w:val="Heading1"/>
      </w:pPr>
      <w:r>
        <w:t xml:space="preserve">Seminar Presentation Slides | Key Sectors Demanding Robotics Engineers</w:t>
      </w:r>
    </w:p>
    <w:bookmarkStart w:id="30" w:name="automotive-manufacturing"/>
    <w:p>
      <w:pPr>
        <w:pStyle w:val="Heading2"/>
      </w:pPr>
      <w:r>
        <w:t xml:space="preserve">1. Automotive Manufacturing:</w:t>
      </w:r>
    </w:p>
    <w:p>
      <w:pPr>
        <w:pStyle w:val="FirstParagraph"/>
      </w:pPr>
      <w:r>
        <w:br/>
      </w:r>
      <w:r>
        <w:t xml:space="preserve">The automotive sector is the backbone of Moroccan exports. Automated painting, welding, and assembly require</w:t>
      </w:r>
      <w:r>
        <w:t xml:space="preserve"> </w:t>
      </w:r>
      <w:r>
        <w:rPr>
          <w:iCs/>
          <w:i/>
        </w:rPr>
        <w:t xml:space="preserve">Robotics Engineers</w:t>
      </w:r>
      <w:r>
        <w:t xml:space="preserve"> </w:t>
      </w:r>
      <w:r>
        <w:t xml:space="preserve">to program multi-axis manipulators and ensure seamless integration between human workers and automated machinery.</w:t>
      </w:r>
      <w:r>
        <w:br/>
      </w:r>
      <w:r>
        <w:br/>
      </w:r>
      <w:r>
        <w:rPr>
          <w:bCs/>
          <w:b/>
        </w:rPr>
        <w:t xml:space="preserve">Impact in Morocco Casablanca:</w:t>
      </w:r>
      <w:r>
        <w:t xml:space="preserve"> </w:t>
      </w:r>
      <w:r>
        <w:t xml:space="preserve">As factories modernize their legacy equipment with Industry 4.0 standards, the demand for local engineering talent is skyrocketing to reduce reliance on expatriate consultants.</w:t>
      </w:r>
    </w:p>
    <w:bookmarkEnd w:id="30"/>
    <w:bookmarkStart w:id="31" w:name="aerospace-and-defense"/>
    <w:p>
      <w:pPr>
        <w:pStyle w:val="Heading2"/>
      </w:pPr>
      <w:r>
        <w:t xml:space="preserve">2. Aerospace and Defense:</w:t>
      </w:r>
    </w:p>
    <w:p>
      <w:pPr>
        <w:pStyle w:val="FirstParagraph"/>
      </w:pPr>
      <w:r>
        <w:br/>
      </w:r>
      <w:r>
        <w:t xml:space="preserve">Morocco’s aerospace industry (aerogears, fuselages) utilizes advanced robotic drilling and composite material handling systems. Engineers in</w:t>
      </w:r>
      <w:r>
        <w:t xml:space="preserve"> </w:t>
      </w:r>
      <w:r>
        <w:rPr>
          <w:bCs/>
          <w:b/>
        </w:rPr>
        <w:t xml:space="preserve">Morocco Casablanca</w:t>
      </w:r>
      <w:r>
        <w:t xml:space="preserve"> </w:t>
      </w:r>
      <w:r>
        <w:t xml:space="preserve">are tasked with maintaining the stringent tolerances required by global aviation standards.</w:t>
      </w:r>
      <w:r>
        <w:br/>
      </w:r>
      <w:r>
        <w:br/>
      </w:r>
      <w:r>
        <w:t xml:space="preserve">This sector offers high-value career paths for graduates specializing in precision engineering and computer-aided manufacturing (CAM).</w:t>
      </w:r>
    </w:p>
    <w:bookmarkEnd w:id="31"/>
    <w:bookmarkEnd w:id="32"/>
    <w:bookmarkStart w:id="35" w:name="X6cd180bf7b4e7dc3b9feacd0d4045ee5fec605c"/>
    <w:p>
      <w:pPr>
        <w:pStyle w:val="Heading1"/>
      </w:pPr>
      <w:r>
        <w:t xml:space="preserve">Seminar Presentation Slides | Emerging Sectors: Agriculture &amp; Renewable Energy</w:t>
      </w:r>
    </w:p>
    <w:bookmarkStart w:id="33" w:name="agricultural-technology-agritech"/>
    <w:p>
      <w:pPr>
        <w:pStyle w:val="Heading2"/>
      </w:pPr>
      <w:r>
        <w:t xml:space="preserve">Agricultural Technology (AgriTech):</w:t>
      </w:r>
    </w:p>
    <w:p>
      <w:pPr>
        <w:pStyle w:val="FirstParagraph"/>
      </w:pPr>
      <w:r>
        <w:br/>
      </w:r>
      <w:r>
        <w:t xml:space="preserve">Morocco is an agricultural powerhouse. The modernization of irrigation systems and the introduction of robotic harvesting solutions are critical for water conservation and yield optimization.</w:t>
      </w:r>
      <w:r>
        <w:br/>
      </w:r>
      <w:r>
        <w:br/>
      </w:r>
      <w:r>
        <w:t xml:space="preserve">Here, a</w:t>
      </w:r>
      <w:r>
        <w:t xml:space="preserve"> </w:t>
      </w:r>
      <w:r>
        <w:rPr>
          <w:iCs/>
          <w:i/>
        </w:rPr>
        <w:t xml:space="preserve">Robotics Engineer</w:t>
      </w:r>
      <w:r>
        <w:t xml:space="preserve"> </w:t>
      </w:r>
      <w:r>
        <w:t xml:space="preserve">focuses on environmental sensors, autonomous tractors, and drone technology for crop monitoring. This application brings advanced engineering skills to rural development projects initiated by the Moroccan government.</w:t>
      </w:r>
    </w:p>
    <w:bookmarkEnd w:id="33"/>
    <w:bookmarkStart w:id="34" w:name="renewable-energy-green-hydrogen-solar"/>
    <w:p>
      <w:pPr>
        <w:pStyle w:val="Heading2"/>
      </w:pPr>
      <w:r>
        <w:t xml:space="preserve">Renewable Energy (Green Hydrogen &amp; Solar):</w:t>
      </w:r>
    </w:p>
    <w:p>
      <w:pPr>
        <w:pStyle w:val="FirstParagraph"/>
      </w:pPr>
      <w:r>
        <w:br/>
      </w:r>
      <w:r>
        <w:t xml:space="preserve">Morocco aims to be a leader in green hydrogen production, with massive projects planned for the Ouarzazate and Casablanca regions.</w:t>
      </w:r>
      <w:r>
        <w:br/>
      </w:r>
      <w:r>
        <w:br/>
      </w:r>
      <w:r>
        <w:t xml:space="preserve">Maintenance of solar farms often involves cleaning robots and inspection drones.</w:t>
      </w:r>
      <w:r>
        <w:t xml:space="preserve"> </w:t>
      </w:r>
      <w:r>
        <w:rPr>
          <w:iCs/>
          <w:i/>
        </w:rPr>
        <w:t xml:space="preserve">Robotics Engineers</w:t>
      </w:r>
      <w:r>
        <w:t xml:space="preserve"> </w:t>
      </w:r>
      <w:r>
        <w:t xml:space="preserve">are essential to design systems that can operate autonomously in harsh desert climates, ensuring maximum energy output for the Moroccan grid.</w:t>
      </w:r>
    </w:p>
    <w:bookmarkEnd w:id="34"/>
    <w:bookmarkEnd w:id="35"/>
    <w:bookmarkStart w:id="38" w:name="X722f88d05518a8576de20e415c90b9fcac4a756"/>
    <w:p>
      <w:pPr>
        <w:pStyle w:val="Heading1"/>
      </w:pPr>
      <w:r>
        <w:t xml:space="preserve">Seminar Presentation Slides | Educational Ecosystem in Morocco Casablanca</w:t>
      </w:r>
    </w:p>
    <w:bookmarkStart w:id="36" w:name="the-pathway-to-expertise"/>
    <w:p>
      <w:pPr>
        <w:pStyle w:val="Heading2"/>
      </w:pPr>
      <w:r>
        <w:t xml:space="preserve">The Pathway to Expertise:</w:t>
      </w:r>
    </w:p>
    <w:p>
      <w:pPr>
        <w:pStyle w:val="FirstParagraph"/>
      </w:pPr>
      <w:r>
        <w:br/>
      </w:r>
      <w:r>
        <w:t xml:space="preserve">Casablanca hosts several prestigious engineering schools, including ENSAM (National School of Arts and Trades), EMI (École Mohammadia d'Ingénieurs), and various private institutions.</w:t>
      </w:r>
      <w:r>
        <w:br/>
      </w:r>
      <w:r>
        <w:br/>
      </w:r>
      <w:r>
        <w:t xml:space="preserve">To meet the needs of industry, these universities must adapt their curricula. The focus has shifted from purely theoretical mechanics to software-defined robotics.</w:t>
      </w:r>
    </w:p>
    <w:bookmarkEnd w:id="36"/>
    <w:bookmarkStart w:id="37" w:name="bridging-the-gap"/>
    <w:p>
      <w:pPr>
        <w:pStyle w:val="Heading2"/>
      </w:pPr>
      <w:r>
        <w:t xml:space="preserve">Bridging the Gap:</w:t>
      </w:r>
    </w:p>
    <w:p>
      <w:pPr>
        <w:pStyle w:val="FirstParagraph"/>
      </w:pPr>
      <w:r>
        <w:br/>
      </w:r>
      <w:r>
        <w:t xml:space="preserve">A critical challenge remains: aligning academic output with industry needs. Companies in</w:t>
      </w:r>
      <w:r>
        <w:t xml:space="preserve"> </w:t>
      </w:r>
      <w:r>
        <w:rPr>
          <w:bCs/>
          <w:b/>
        </w:rPr>
        <w:t xml:space="preserve">Morocco Casablanca</w:t>
      </w:r>
      <w:r>
        <w:t xml:space="preserve"> </w:t>
      </w:r>
      <w:r>
        <w:t xml:space="preserve">often report a shortage of engineers with practical, hands-on experience.</w:t>
      </w:r>
      <w:r>
        <w:br/>
      </w:r>
      <w:r>
        <w:br/>
      </w:r>
      <w:r>
        <w:rPr>
          <w:bCs/>
          <w:b/>
        </w:rPr>
        <w:t xml:space="preserve">Solutions include:</w:t>
      </w:r>
      <w:r>
        <w:t xml:space="preserve">- Mandatory internships within robotics-intensive firms.</w:t>
      </w:r>
      <w:r>
        <w:br/>
      </w:r>
      <w:r>
        <w:t xml:space="preserve">- Joint research labs between universities and tech companies (e.g., Renault-Nissan-Mitsubishi Alliance partnerships).</w:t>
      </w:r>
      <w:r>
        <w:br/>
      </w:r>
      <w:r>
        <w:t xml:space="preserve">- Specialized boot camps for AI and Machine Learning in robotics.</w:t>
      </w:r>
    </w:p>
    <w:bookmarkEnd w:id="37"/>
    <w:bookmarkEnd w:id="38"/>
    <w:bookmarkStart w:id="41" w:name="Xed9d5932fa120357461dbcca09a70ca17867f36"/>
    <w:p>
      <w:pPr>
        <w:pStyle w:val="Heading1"/>
      </w:pPr>
      <w:r>
        <w:t xml:space="preserve">Seminar Presentation Slides | Strategic Challenges &amp; Solutions</w:t>
      </w:r>
    </w:p>
    <w:bookmarkStart w:id="39" w:name="X6ccd65a3e677479a86aed650f94d1223ad80c36"/>
    <w:p>
      <w:pPr>
        <w:pStyle w:val="Heading2"/>
      </w:pPr>
      <w:r>
        <w:t xml:space="preserve">Challenge 1: Rapid Technological Obsolescence:</w:t>
      </w:r>
    </w:p>
    <w:p>
      <w:pPr>
        <w:pStyle w:val="FirstParagraph"/>
      </w:pPr>
      <w:r>
        <w:br/>
      </w:r>
      <w:r>
        <w:t xml:space="preserve">The half-life of technical skills in robotics is short. An engineer trained today must continuously upskill.</w:t>
      </w:r>
      <w:r>
        <w:br/>
      </w:r>
      <w:r>
        <w:rPr>
          <w:bCs/>
          <w:b/>
        </w:rPr>
        <w:t xml:space="preserve">Solution:</w:t>
      </w:r>
      <w:r>
        <w:t xml:space="preserve"> </w:t>
      </w:r>
      <w:r>
        <w:t xml:space="preserve">Encouraging lifelong learning and certification programs recognized by the Moroccan Ministry of Higher Education.</w:t>
      </w:r>
    </w:p>
    <w:bookmarkEnd w:id="39"/>
    <w:bookmarkStart w:id="40" w:name="challenge-2-infrastructure-investment"/>
    <w:p>
      <w:pPr>
        <w:pStyle w:val="Heading2"/>
      </w:pPr>
      <w:r>
        <w:t xml:space="preserve">Challenge 2: Infrastructure Investment:</w:t>
      </w:r>
    </w:p>
    <w:p>
      <w:pPr>
        <w:pStyle w:val="FirstParagraph"/>
      </w:pPr>
      <w:r>
        <w:br/>
      </w:r>
      <w:r>
        <w:t xml:space="preserve">While Casablanca is well-equipped, rural areas lag behind in digital infrastructure necessary for IoT robotics.</w:t>
      </w:r>
      <w:r>
        <w:br/>
      </w:r>
      <w:r>
        <w:rPr>
          <w:bCs/>
          <w:b/>
        </w:rPr>
        <w:t xml:space="preserve">Solution:</w:t>
      </w:r>
      <w:r>
        <w:t xml:space="preserve"> </w:t>
      </w:r>
      <w:r>
        <w:t xml:space="preserve">Public-private partnerships to ensure nationwide connectivity (5G rollout) to support remote monitoring and control of robotic systems.</w:t>
      </w:r>
    </w:p>
    <w:bookmarkEnd w:id="40"/>
    <w:bookmarkEnd w:id="41"/>
    <w:bookmarkStart w:id="44" w:name="Xaa8ccf72633521c6ace0122f48a80f460115379"/>
    <w:p>
      <w:pPr>
        <w:pStyle w:val="Heading1"/>
      </w:pPr>
      <w:r>
        <w:t xml:space="preserve">Seminar Presentation Slides | The Vision: Morocco Casablanca 2030</w:t>
      </w:r>
    </w:p>
    <w:bookmarkStart w:id="42" w:name="a-hub-for-african-innovation"/>
    <w:p>
      <w:pPr>
        <w:pStyle w:val="Heading2"/>
      </w:pPr>
      <w:r>
        <w:t xml:space="preserve">A Hub for African Innovation:</w:t>
      </w:r>
    </w:p>
    <w:p>
      <w:pPr>
        <w:pStyle w:val="FirstParagraph"/>
      </w:pPr>
      <w:r>
        <w:br/>
      </w:r>
      <w:r>
        <w:t xml:space="preserve">The ultimate goal is for</w:t>
      </w:r>
      <w:r>
        <w:t xml:space="preserve"> </w:t>
      </w:r>
      <w:r>
        <w:rPr>
          <w:bCs/>
          <w:b/>
        </w:rPr>
        <w:t xml:space="preserve">Morocco Casablanca</w:t>
      </w:r>
      <w:r>
        <w:t xml:space="preserve"> </w:t>
      </w:r>
      <w:r>
        <w:t xml:space="preserve">to become the primary center of excellence for robotics in Africa.</w:t>
      </w:r>
      <w:r>
        <w:br/>
      </w:r>
      <w:r>
        <w:br/>
      </w:r>
      <w:r>
        <w:t xml:space="preserve">This implies exporting Moroccan robotic solutions to neighboring West and Central African nations. To achieve this, the local ecosystem must produce high-quality engineers who are not only competent technicians but also innovative entrepreneurs capable of creating their own startups.</w:t>
      </w:r>
    </w:p>
    <w:bookmarkEnd w:id="42"/>
    <w:bookmarkStart w:id="43" w:name="economic-multiplier-effect"/>
    <w:p>
      <w:pPr>
        <w:pStyle w:val="Heading2"/>
      </w:pPr>
      <w:r>
        <w:t xml:space="preserve">Economic Multiplier Effect:</w:t>
      </w:r>
    </w:p>
    <w:p>
      <w:pPr>
        <w:pStyle w:val="FirstParagraph"/>
      </w:pPr>
      <w:r>
        <w:br/>
      </w:r>
      <w:r>
        <w:t xml:space="preserve">For every</w:t>
      </w:r>
      <w:r>
        <w:t xml:space="preserve"> </w:t>
      </w:r>
      <w:r>
        <w:rPr>
          <w:iCs/>
          <w:i/>
        </w:rPr>
        <w:t xml:space="preserve">Robotics Engineer</w:t>
      </w:r>
      <w:r>
        <w:t xml:space="preserve"> </w:t>
      </w:r>
      <w:r>
        <w:t xml:space="preserve">hired in Casablanca, there is an estimated multiplier effect on the local economy involving software developers, data analysts, and mechanical fabricators. Investing in engineering education is synonymous with investing in national prosperity.</w:t>
      </w:r>
    </w:p>
    <w:bookmarkEnd w:id="43"/>
    <w:bookmarkEnd w:id="44"/>
    <w:bookmarkStart w:id="47" w:name="Xa9ee47600fe1d49a1377242332d24f25f1c6962"/>
    <w:p>
      <w:pPr>
        <w:pStyle w:val="Heading1"/>
      </w:pPr>
      <w:r>
        <w:t xml:space="preserve">Seminar Presentation Slides | Conclusion &amp; Call to Action</w:t>
      </w:r>
    </w:p>
    <w:bookmarkStart w:id="45" w:name="summary"/>
    <w:p>
      <w:pPr>
        <w:pStyle w:val="Heading2"/>
      </w:pPr>
      <w:r>
        <w:t xml:space="preserve">Summary:</w:t>
      </w:r>
    </w:p>
    <w:p>
      <w:pPr>
        <w:pStyle w:val="FirstParagraph"/>
      </w:pPr>
      <w:r>
        <w:br/>
      </w:r>
      <w:r>
        <w:t xml:space="preserve">The role of the</w:t>
      </w:r>
      <w:r>
        <w:t xml:space="preserve"> </w:t>
      </w:r>
      <w:r>
        <w:rPr>
          <w:iCs/>
          <w:i/>
        </w:rPr>
        <w:t xml:space="preserve">Robotics Engineer</w:t>
      </w:r>
      <w:r>
        <w:t xml:space="preserve"> </w:t>
      </w:r>
      <w:r>
        <w:t xml:space="preserve">is no longer a niche specialty; it is a foundational pillar for Morocco’s transition from labor-intensive industries to knowledge-intensive economies. In</w:t>
      </w:r>
      <w:r>
        <w:t xml:space="preserve"> </w:t>
      </w:r>
      <w:r>
        <w:rPr>
          <w:bCs/>
          <w:b/>
        </w:rPr>
        <w:t xml:space="preserve">Morocco Casablanca</w:t>
      </w:r>
      <w:r>
        <w:t xml:space="preserve">, this transformation is already underway, driven by global manufacturing trends and national industrial acceleration plans.</w:t>
      </w:r>
    </w:p>
    <w:bookmarkEnd w:id="45"/>
    <w:bookmarkStart w:id="46" w:name="call-to-action"/>
    <w:p>
      <w:pPr>
        <w:pStyle w:val="Heading2"/>
      </w:pPr>
      <w:r>
        <w:t xml:space="preserve">Call to Action:</w:t>
      </w:r>
    </w:p>
    <w:p>
      <w:pPr>
        <w:pStyle w:val="FirstParagraph"/>
      </w:pPr>
      <w:r>
        <w:br/>
      </w:r>
      <w:r>
        <w:rPr>
          <w:bCs/>
          <w:b/>
        </w:rPr>
        <w:t xml:space="preserve">To Students:</w:t>
      </w:r>
      <w:r>
        <w:t xml:space="preserve"> </w:t>
      </w:r>
      <w:r>
        <w:t xml:space="preserve">Pursue engineering degrees with a focus on automation and software.</w:t>
      </w:r>
      <w:r>
        <w:br/>
      </w:r>
      <w:r>
        <w:rPr>
          <w:bCs/>
          <w:b/>
        </w:rPr>
        <w:t xml:space="preserve">To Industry Leaders:</w:t>
      </w:r>
      <w:r>
        <w:t xml:space="preserve"> </w:t>
      </w:r>
      <w:r>
        <w:t xml:space="preserve">Collaborate more closely with universities to provide practical training.</w:t>
      </w:r>
      <w:r>
        <w:br/>
      </w:r>
      <w:r>
        <w:rPr>
          <w:bCs/>
          <w:b/>
        </w:rPr>
        <w:t xml:space="preserve">To Policy Makers:</w:t>
      </w:r>
      <w:r>
        <w:t xml:space="preserve"> </w:t>
      </w:r>
      <w:r>
        <w:t xml:space="preserve">Continue incentivizing R&amp;D tax breaks for robotics companies establishing HQs in Casablanca.</w:t>
      </w:r>
    </w:p>
    <w:bookmarkEnd w:id="46"/>
    <w:p>
      <w:pPr>
        <w:pStyle w:val="BodyText"/>
      </w:pPr>
      <w:r>
        <w:rPr>
          <w:iCs/>
          <w:i/>
        </w:rPr>
        <w:t xml:space="preserve">"The future belongs to those who build it, automate it, and engineer it."</w:t>
      </w:r>
      <w:r>
        <w:br/>
      </w:r>
      <w:r>
        <w:t xml:space="preserve">In Morocco Casablanca, we are building that future together.</w:t>
      </w:r>
    </w:p>
    <w:bookmarkEnd w:id="47"/>
    <w:bookmarkStart w:id="50" w:name="X688b0ca6af290916cbe158216617d063e8515e4"/>
    <w:p>
      <w:pPr>
        <w:pStyle w:val="Heading1"/>
      </w:pPr>
      <w:r>
        <w:t xml:space="preserve">Seminar Presentation Slides | Q&amp;A and References</w:t>
      </w:r>
    </w:p>
    <w:bookmarkStart w:id="49" w:name="questions"/>
    <w:p>
      <w:pPr>
        <w:pStyle w:val="Heading2"/>
      </w:pPr>
      <w:r>
        <w:t xml:space="preserve">Questions?</w:t>
      </w:r>
    </w:p>
    <w:p>
      <w:pPr>
        <w:pStyle w:val="FirstParagraph"/>
      </w:pPr>
      <w:r>
        <w:br/>
      </w:r>
      <w:r>
        <w:t xml:space="preserve">We welcome your insights on how the</w:t>
      </w:r>
      <w:r>
        <w:t xml:space="preserve"> </w:t>
      </w:r>
      <w:r>
        <w:rPr>
          <w:iCs/>
          <w:i/>
        </w:rPr>
        <w:t xml:space="preserve">Morocco Casablanca</w:t>
      </w:r>
      <w:r>
        <w:t xml:space="preserve"> </w:t>
      </w:r>
      <w:r>
        <w:t xml:space="preserve">ecosystem can further support aspiring</w:t>
      </w:r>
      <w:r>
        <w:t xml:space="preserve"> </w:t>
      </w:r>
      <w:r>
        <w:rPr>
          <w:bCs/>
          <w:b/>
        </w:rPr>
        <w:t xml:space="preserve">Robotics Engineers</w:t>
      </w:r>
      <w:r>
        <w:t xml:space="preserve">.</w:t>
      </w:r>
      <w:r>
        <w:br/>
      </w:r>
      <w:r>
        <w:br/>
      </w:r>
    </w:p>
    <w:p>
      <w:r>
        <w:pict>
          <v:rect style="width:0;height:1.5pt" o:hralign="center" o:hrstd="t" o:hr="t"/>
        </w:pict>
      </w:r>
    </w:p>
    <w:bookmarkStart w:id="48" w:name="bibliography-resources"/>
    <w:p>
      <w:pPr>
        <w:pStyle w:val="Heading3"/>
      </w:pPr>
      <w:r>
        <w:t xml:space="preserve">Bibliography &amp; Resources:</w:t>
      </w:r>
    </w:p>
    <w:p>
      <w:pPr>
        <w:pStyle w:val="FirstParagraph"/>
      </w:pPr>
      <w:r>
        <w:t xml:space="preserve">- Moroccan Ministry of Industry and Trade Reports on Industrial Acceleration Plans.</w:t>
      </w:r>
      <w:r>
        <w:br/>
      </w:r>
      <w:r>
        <w:t xml:space="preserve">- Data from the Casablanca Finance City Authority (CFCA).</w:t>
      </w:r>
      <w:r>
        <w:br/>
      </w:r>
      <w:r>
        <w:t xml:space="preserve">- Academic journals on Automation and Control Engineering.</w:t>
      </w:r>
      <w:r>
        <w:br/>
      </w:r>
      <w:r>
        <w:br/>
      </w:r>
      <w:r>
        <w:rPr>
          <w:iCs/>
          <w:i/>
        </w:rPr>
        <w:t xml:space="preserve">Thank you for your attention.</w:t>
      </w:r>
    </w:p>
    <w:bookmarkEnd w:id="48"/>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Robotics Engineer in Morocco Casablanca</dc:title>
  <dc:creator/>
  <dc:language>en</dc:language>
  <cp:keywords/>
  <dcterms:created xsi:type="dcterms:W3CDTF">2026-07-29T09:33:02Z</dcterms:created>
  <dcterms:modified xsi:type="dcterms:W3CDTF">2026-07-29T09:33:02Z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