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slide-1-title-and-introduction"/>
    <w:p>
      <w:pPr>
        <w:pStyle w:val="Heading2"/>
      </w:pPr>
      <w:r>
        <w:t xml:space="preserve">Slide 1: Title and Introduction</w:t>
      </w:r>
    </w:p>
    <w:p>
      <w:pPr>
        <w:pStyle w:val="FirstParagraph"/>
      </w:pPr>
      <w:r>
        <w:rPr>
          <w:bCs/>
          <w:b/>
        </w:rPr>
        <w:t xml:space="preserve">Title:</w:t>
      </w:r>
      <w:r>
        <w:t xml:space="preserve">The Evolving Role of the Robotics Engineer in Russia Moscow</w:t>
      </w:r>
      <w:r>
        <w:br/>
      </w:r>
      <w:r>
        <w:br/>
      </w:r>
      <w:r>
        <w:t xml:space="preserve">This Seminar Presentation Slides document outlines the critical importance, technical requirements, and strategic opportunities for Robotics Engineers specifically within the dynamic industrial and technological landscape of Russia Moscow. As we navigate through an era defined by Industry 4.0, understanding these nuances is essential for professionals looking to lead innovation in this region.</w:t>
      </w:r>
    </w:p>
    <w:bookmarkEnd w:id="20"/>
    <w:bookmarkStart w:id="21" w:name="slide-2-the-context-of-russia-moscow"/>
    <w:p>
      <w:pPr>
        <w:pStyle w:val="Heading2"/>
      </w:pPr>
      <w:r>
        <w:t xml:space="preserve">Slide 2: The Context of Russia Moscow</w:t>
      </w:r>
    </w:p>
    <w:p>
      <w:pPr>
        <w:pStyle w:val="FirstParagraph"/>
      </w:pPr>
      <w:r>
        <w:t xml:space="preserve">Russia Moscow serves as the geopolitical and economic heart of the Russian Federation. It is not merely a capital city but a massive hub for heavy industry, logistics, defense manufacturing, and emerging tech startups. For any Robotics Engineer targeting this specific location, it is imperative to recognize that Russia Moscow offers unique challenges compared to Western European or North American markets.</w:t>
      </w:r>
    </w:p>
    <w:p>
      <w:pPr>
        <w:pStyle w:val="BodyText"/>
      </w:pPr>
      <w:r>
        <w:t xml:space="preserve">The local ecosystem relies heavily on state-sponsored initiatives alongside private enterprise. The infrastructure in Russia Moscow supports large-scale automation projects in sectors such as oil and gas extraction support services, metropolitan transit systems (including the extensive Metro network), and advanced manufacturing plants. Understanding this macro-economic environment is the first step for any engineer seeking employment or collaboration opportunities here.</w:t>
      </w:r>
    </w:p>
    <w:bookmarkEnd w:id="21"/>
    <w:p>
      <w:pPr>
        <w:pStyle w:val="BodyText"/>
      </w:pPr>
      <w:r>
        <w:t xml:space="preserve">Slide 3: Core Responsibilities of a Robotics Engineer</w:t>
      </w:r>
    </w:p>
    <w:p>
      <w:pPr>
        <w:pStyle w:val="BodyText"/>
      </w:pPr>
      <w:r>
        <w:t xml:space="preserve">&gt;</w:t>
      </w:r>
    </w:p>
    <w:bookmarkStart w:id="22" w:name="X045efaaa537d23b40a9e677889d7168030c3e16"/>
    <w:p>
      <w:pPr>
        <w:pStyle w:val="Heading2"/>
      </w:pPr>
      <w:r>
        <w:t xml:space="preserve">Slide 3: Core Responsibilities of a Robotics Engineer</w:t>
      </w:r>
    </w:p>
    <w:p>
      <w:pPr>
        <w:pStyle w:val="FirstParagraph"/>
      </w:pPr>
      <w:r>
        <w:t xml:space="preserve">A Robotics Engineer is a multidisciplinary professional who designs, constructs, tests, and operates robotic systems. In the context of our Seminar Presentation Slides focus on Russia Moscow, the role extends beyond theoretical design. The engineer must be proficient in:</w:t>
      </w:r>
    </w:p>
    <w:p>
      <w:pPr>
        <w:numPr>
          <w:ilvl w:val="0"/>
          <w:numId w:val="1001"/>
        </w:numPr>
        <w:pStyle w:val="Compact"/>
      </w:pPr>
      <w:r>
        <w:rPr>
          <w:bCs/>
          <w:b/>
        </w:rPr>
        <w:t xml:space="preserve">Mechanical Design:</w:t>
      </w:r>
      <w:r>
        <w:t xml:space="preserve"> </w:t>
      </w:r>
      <w:r>
        <w:t xml:space="preserve">Utilizing CAD software to create durable mechanisms suitable for harsh industrial environments often found in Russian manufacturing zones.</w:t>
      </w:r>
    </w:p>
    <w:p>
      <w:pPr>
        <w:numPr>
          <w:ilvl w:val="0"/>
          <w:numId w:val="1001"/>
        </w:numPr>
        <w:pStyle w:val="Compact"/>
      </w:pPr>
      <w:r>
        <w:rPr>
          <w:bCs/>
          <w:b/>
        </w:rPr>
        <w:t xml:space="preserve">Electrical Engineering:</w:t>
      </w:r>
      <w:r>
        <w:t xml:space="preserve"> </w:t>
      </w:r>
      <w:r>
        <w:t xml:space="preserve">Selecting appropriate sensors, actuators, and power systems that can withstand varying climatic conditions typical of the Moscow region.</w:t>
      </w:r>
    </w:p>
    <w:p>
      <w:pPr>
        <w:numPr>
          <w:ilvl w:val="0"/>
          <w:numId w:val="1001"/>
        </w:numPr>
        <w:pStyle w:val="Compact"/>
      </w:pPr>
      <w:r>
        <w:rPr>
          <w:bCs/>
          <w:b/>
        </w:rPr>
        <w:t xml:space="preserve">Software Integration:</w:t>
      </w:r>
      <w:r>
        <w:t xml:space="preserve"> </w:t>
      </w:r>
      <w:r>
        <w:t xml:space="preserve">Writing control algorithms using languages such as C++, Python, and ROS (Robot Operating System) to ensure autonomous or semi-autonomous operation.</w:t>
      </w:r>
    </w:p>
    <w:p>
      <w:pPr>
        <w:numPr>
          <w:ilvl w:val="0"/>
          <w:numId w:val="1001"/>
        </w:numPr>
        <w:pStyle w:val="Compact"/>
      </w:pPr>
      <w:r>
        <w:rPr>
          <w:bCs/>
          <w:b/>
        </w:rPr>
        <w:t xml:space="preserve">Safety Compliance:</w:t>
      </w:r>
      <w:r>
        <w:t xml:space="preserve"> </w:t>
      </w:r>
      <w:r>
        <w:t xml:space="preserve">Ensuring all robotic systems meet rigorous safety standards, which are strictly enforced by Russian regulatory bodies in industrial settings.</w:t>
      </w:r>
    </w:p>
    <w:p>
      <w:pPr>
        <w:pStyle w:val="FirstParagraph"/>
      </w:pPr>
      <w:r>
        <w:t xml:space="preserve">&gt;</w:t>
      </w:r>
      <w:r>
        <w:t xml:space="preserve"> </w:t>
      </w:r>
      <w:r>
        <w:t xml:space="preserve">Slide 4: Technical Skills Required</w:t>
      </w:r>
    </w:p>
    <w:p>
      <w:pPr>
        <w:pStyle w:val="BodyText"/>
      </w:pPr>
      <w:r>
        <w:t xml:space="preserve">&gt;</w:t>
      </w:r>
    </w:p>
    <w:bookmarkEnd w:id="22"/>
    <w:bookmarkStart w:id="23" w:name="slide-4-technical-skills-required"/>
    <w:p>
      <w:pPr>
        <w:pStyle w:val="Heading2"/>
      </w:pPr>
      <w:r>
        <w:t xml:space="preserve">Slide 4: Technical Skills Required</w:t>
      </w:r>
    </w:p>
    <w:p>
      <w:pPr>
        <w:pStyle w:val="FirstParagraph"/>
      </w:pPr>
      <w:r>
        <w:t xml:space="preserve">To succeed as a Robotics Engineer in this competitive market, specific technical competencies are non-negotiable. The Seminar Presentation Slides emphasize that proficiency in kinematics and dynamics is foundational. Engineers must understand how robotic arms and mobile platforms move through space.</w:t>
      </w:r>
    </w:p>
    <w:p>
      <w:pPr>
        <w:pStyle w:val="BodyText"/>
      </w:pPr>
      <w:r>
        <w:t xml:space="preserve">Furthermore, knowledge of artificial intelligence and machine learning is increasingly vital. In Russia Moscow, where smart city initiatives are being rolled out across the capital's infrastructure, Robotics Engineers are expected to integrate AI for predictive maintenance and real-time decision-making. Proficiency in simulation tools like Gazebo or MATLAB is also highly valued by employers in this region.</w:t>
      </w:r>
    </w:p>
    <w:p>
      <w:pPr>
        <w:pStyle w:val="BodyText"/>
      </w:pPr>
      <w:r>
        <w:t xml:space="preserve">&gt;</w:t>
      </w:r>
      <w:r>
        <w:t xml:space="preserve"> </w:t>
      </w:r>
      <w:r>
        <w:t xml:space="preserve">Slide 5: Industry Applications in Russia Moscow</w:t>
      </w:r>
    </w:p>
    <w:p>
      <w:pPr>
        <w:pStyle w:val="BodyText"/>
      </w:pPr>
      <w:r>
        <w:t xml:space="preserve">&gt;</w:t>
      </w:r>
    </w:p>
    <w:bookmarkEnd w:id="23"/>
    <w:bookmarkStart w:id="24" w:name="X127ffa4418fb4a5c3b7452603c37879e1cd4090"/>
    <w:p>
      <w:pPr>
        <w:pStyle w:val="Heading2"/>
      </w:pPr>
      <w:r>
        <w:t xml:space="preserve">Slide 5: Industry Applications in Russia Moscow</w:t>
      </w:r>
    </w:p>
    <w:p>
      <w:pPr>
        <w:pStyle w:val="FirstParagraph"/>
      </w:pPr>
      <w:r>
        <w:t xml:space="preserve">The demand for Robotics Engineers is driven by diverse sectors within Russia Moscow. In the industrial sector, automotive manufacturing plants and heavy machinery producers utilize robotic arms for welding, painting, and assembly. These facilities require engineers who can maintain high-precision automation lines.</w:t>
      </w:r>
    </w:p>
    <w:p>
      <w:pPr>
        <w:pStyle w:val="BodyText"/>
      </w:pPr>
      <w:r>
        <w:t xml:space="preserve">Additionally, the logistics sector in Russia Moscow is booming due to the city’s status as a major distribution hub. Warehouses are increasingly automating their sorting and packing processes using autonomous mobile robots (AMRs). Robotics Engineers are needed to design, deploy, and optimize these fleets. Furthermore, healthcare applications in Moscow hospitals are seeing growth in surgical robotics and patient care assistance bots.</w:t>
      </w:r>
    </w:p>
    <w:p>
      <w:pPr>
        <w:pStyle w:val="BodyText"/>
      </w:pPr>
      <w:r>
        <w:t xml:space="preserve">&gt;</w:t>
      </w:r>
      <w:r>
        <w:t xml:space="preserve"> </w:t>
      </w:r>
      <w:r>
        <w:t xml:space="preserve">Slide 6: Educational Background and Certifications</w:t>
      </w:r>
    </w:p>
    <w:p>
      <w:pPr>
        <w:pStyle w:val="BodyText"/>
      </w:pPr>
      <w:r>
        <w:t xml:space="preserve">&gt;</w:t>
      </w:r>
    </w:p>
    <w:bookmarkEnd w:id="24"/>
    <w:bookmarkStart w:id="25" w:name="Xfeede5c56dc75f98f1771eaef7352897b9f8b64"/>
    <w:p>
      <w:pPr>
        <w:pStyle w:val="Heading2"/>
      </w:pPr>
      <w:r>
        <w:t xml:space="preserve">Slide 6: Educational Background and Certifications</w:t>
      </w:r>
    </w:p>
    <w:p>
      <w:pPr>
        <w:pStyle w:val="FirstParagraph"/>
      </w:pPr>
      <w:r>
        <w:t xml:space="preserve">A strong academic foundation is required. Typically, a Bachelor’s or Master’s degree in Robotics, Mechatronics, Electrical Engineering, or Computer Science is expected. Top technical universities in Russia Moscow produce many of these engineers locally.</w:t>
      </w:r>
    </w:p>
    <w:p>
      <w:pPr>
        <w:pStyle w:val="BodyText"/>
      </w:pPr>
      <w:r>
        <w:t xml:space="preserve">Beyond degrees certifications in project management (such as PMP) and specific robotics platforms can enhance employability. The Seminar Presentation Slides suggest that continuous learning is key due to the rapid pace of technological change. Engineers must stay updated on the latest advancements in sensor technology and AI algorithms to remain relevant in the Moscow job market.</w:t>
      </w:r>
    </w:p>
    <w:p>
      <w:pPr>
        <w:pStyle w:val="BodyText"/>
      </w:pPr>
      <w:r>
        <w:t xml:space="preserve">&gt;</w:t>
      </w:r>
      <w:r>
        <w:t xml:space="preserve"> </w:t>
      </w:r>
      <w:r>
        <w:t xml:space="preserve">Slide 7: Challenges and Opportunities</w:t>
      </w:r>
    </w:p>
    <w:p>
      <w:pPr>
        <w:pStyle w:val="BodyText"/>
      </w:pPr>
      <w:r>
        <w:t xml:space="preserve">&gt;</w:t>
      </w:r>
    </w:p>
    <w:bookmarkEnd w:id="25"/>
    <w:bookmarkStart w:id="26" w:name="slide-7-challenges-and-opportunities"/>
    <w:p>
      <w:pPr>
        <w:pStyle w:val="Heading2"/>
      </w:pPr>
      <w:r>
        <w:t xml:space="preserve">Slide 7: Challenges and Opportunities</w:t>
      </w:r>
    </w:p>
    <w:p>
      <w:pPr>
        <w:pStyle w:val="FirstParagraph"/>
      </w:pPr>
      <w:r>
        <w:rPr>
          <w:bCs/>
          <w:b/>
        </w:rPr>
        <w:t xml:space="preserve">Challenges:</w:t>
      </w:r>
      <w:r>
        <w:t xml:space="preserve">The primary challenge for Robotics Engineers in Russia Moscow involves supply chain complexities due to global economic sanctions. Sourcing specific microchips, sensors, or proprietary software licenses can be difficult. Engineers must develop creative solutions using domestic alternatives or open-source hardware.</w:t>
      </w:r>
    </w:p>
    <w:p>
      <w:pPr>
        <w:pStyle w:val="BodyText"/>
      </w:pPr>
      <w:r>
        <w:rPr>
          <w:bCs/>
          <w:b/>
        </w:rPr>
        <w:t xml:space="preserve">Opportunities:</w:t>
      </w:r>
      <w:r>
        <w:t xml:space="preserve">Conversely there is a massive opportunity for innovation in import substitution. Russian companies are investing heavily in local R&amp;D to reduce dependence on foreign technology. For Robotics Engineers this means leading the development of indigenous robotic solutions tailored to local needs, fostering a sense of national pride and professional achievement.</w:t>
      </w:r>
    </w:p>
    <w:p>
      <w:pPr>
        <w:pStyle w:val="BodyText"/>
      </w:pPr>
      <w:r>
        <w:t xml:space="preserve">&gt;</w:t>
      </w:r>
      <w:r>
        <w:t xml:space="preserve"> </w:t>
      </w:r>
      <w:r>
        <w:t xml:space="preserve">Slide 8: The Future Outlook</w:t>
      </w:r>
    </w:p>
    <w:p>
      <w:pPr>
        <w:pStyle w:val="BodyText"/>
      </w:pPr>
      <w:r>
        <w:t xml:space="preserve">&gt;</w:t>
      </w:r>
    </w:p>
    <w:bookmarkEnd w:id="26"/>
    <w:bookmarkStart w:id="27" w:name="slide-8-the-future-outlook"/>
    <w:p>
      <w:pPr>
        <w:pStyle w:val="Heading2"/>
      </w:pPr>
      <w:r>
        <w:t xml:space="preserve">Slide 8: The Future Outlook</w:t>
      </w:r>
    </w:p>
    <w:p>
      <w:pPr>
        <w:pStyle w:val="FirstParagraph"/>
      </w:pPr>
      <w:r>
        <w:t xml:space="preserve">The future of Robotics Engineering in Russia Moscow looks promising. Government initiatives aimed at digital transformation and technological sovereignty will continue to drive demand for skilled engineers. As smart factories become the norm, the role of the Robotics Engineer will expand from mere maintenance to strategic system integration.</w:t>
      </w:r>
    </w:p>
    <w:p>
      <w:pPr>
        <w:pStyle w:val="BodyText"/>
      </w:pPr>
      <w:r>
        <w:t xml:space="preserve">We anticipate increased collaboration between academia and industry in Russia Moscow, leading to more practical training programs and research opportunities. This Seminar Presentation Slides concludes that being a Robotics Engineer in this region is not just a job but a career at the forefront of national development.</w:t>
      </w:r>
    </w:p>
    <w:p>
      <w:pPr>
        <w:pStyle w:val="BodyText"/>
      </w:pPr>
      <w:r>
        <w:t xml:space="preserve">&gt;</w:t>
      </w:r>
      <w:r>
        <w:t xml:space="preserve"> </w:t>
      </w:r>
      <w:r>
        <w:t xml:space="preserve">Slide 9: Conclusion</w:t>
      </w:r>
    </w:p>
    <w:p>
      <w:pPr>
        <w:pStyle w:val="BodyText"/>
      </w:pPr>
      <w:r>
        <w:t xml:space="preserve">&gt;</w:t>
      </w:r>
    </w:p>
    <w:bookmarkEnd w:id="27"/>
    <w:bookmarkStart w:id="28" w:name="slide-9-conclusion"/>
    <w:p>
      <w:pPr>
        <w:pStyle w:val="Heading2"/>
      </w:pPr>
      <w:r>
        <w:t xml:space="preserve">Slide 9: Conclusion</w:t>
      </w:r>
    </w:p>
    <w:p>
      <w:pPr>
        <w:pStyle w:val="FirstParagraph"/>
      </w:pPr>
      <w:r>
        <w:t xml:space="preserve">In summary, the role of a Robotics Engineer in Russia Moscow is multifaceted and critical to the region’s economic future. It requires a blend of technical expertise, adaptability, and strategic thinking. Professionals who embrace the challenges of supply chain logistics while leveraging local opportunities will thrive.</w:t>
      </w:r>
    </w:p>
    <w:p>
      <w:pPr>
        <w:pStyle w:val="BodyText"/>
      </w:pPr>
      <w:r>
        <w:t xml:space="preserve">We encourage all attendees to consider how their skills can contribute to this growing field in Russia Moscow. Thank you for your attention during this Seminar Presentation Slides session on Robotics Engineering.</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Russia Moscow</dc:title>
  <dc:creator/>
  <dc:language>en</dc:language>
  <cp:keywords/>
  <dcterms:created xsi:type="dcterms:W3CDTF">2026-07-30T02:17:18Z</dcterms:created>
  <dcterms:modified xsi:type="dcterms:W3CDTF">2026-07-30T02:17:18Z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