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Vietnam</w:t>
      </w:r>
      <w:r>
        <w:t xml:space="preserve"> </w:t>
      </w:r>
      <w:r>
        <w:t xml:space="preserve">Ho</w:t>
      </w:r>
      <w:r>
        <w:t xml:space="preserve"> </w:t>
      </w:r>
      <w:r>
        <w:t xml:space="preserve">Chi</w:t>
      </w:r>
      <w:r>
        <w:t xml:space="preserve"> </w:t>
      </w:r>
      <w:r>
        <w:t xml:space="preserve">Minh</w:t>
      </w:r>
      <w:r>
        <w:t xml:space="preserve"> </w:t>
      </w:r>
      <w:r>
        <w:t xml:space="preserve">City</w:t>
      </w:r>
    </w:p>
    <w:bookmarkStart w:id="20" w:name="Xa117b7809d7f26df26aec48f229e7dad9ea0fda"/>
    <w:p>
      <w:pPr>
        <w:pStyle w:val="Heading2"/>
      </w:pPr>
      <w:r>
        <w:t xml:space="preserve">Seminar Presentation Slides: The Rise of the Robotics Engineer in Vietnam Ho Chi Minh City</w:t>
      </w:r>
    </w:p>
    <w:p>
      <w:pPr>
        <w:pStyle w:val="FirstParagraph"/>
      </w:pPr>
      <w:r>
        <w:rPr>
          <w:bCs/>
          <w:b/>
        </w:rPr>
        <w:t xml:space="preserve">Purpose:</w:t>
      </w:r>
      <w:r>
        <w:t xml:space="preserve"> </w:t>
      </w:r>
      <w:r>
        <w:t xml:space="preserve">To explore the evolving landscape, opportunities, and challenges for Robotics Engineers within the dynamic economic hub of Vietnam Ho Chi Minh City.</w:t>
      </w:r>
    </w:p>
    <w:p>
      <w:pPr>
        <w:pStyle w:val="BodyText"/>
      </w:pPr>
      <w:r>
        <w:rPr>
          <w:iCs/>
          <w:i/>
        </w:rPr>
        <w:t xml:space="preserve">This document serves as a comprehensive Seminar Presentation Slides resource tailored specifically for stakeholders in Vietnam Ho Chi Minh City.</w:t>
      </w:r>
    </w:p>
    <w:bookmarkEnd w:id="20"/>
    <w:bookmarkStart w:id="21" w:name="X912eadcf1cee80e468ba3771cd5bc325402d03c"/>
    <w:p>
      <w:pPr>
        <w:pStyle w:val="Heading2"/>
      </w:pPr>
      <w:r>
        <w:t xml:space="preserve">The Economic Landscape of Vietnam Ho Chi Minh City</w:t>
      </w:r>
    </w:p>
    <w:p>
      <w:pPr>
        <w:pStyle w:val="FirstParagraph"/>
      </w:pPr>
      <w:r>
        <w:t xml:space="preserve">Vietnam Ho Chi Minh City stands as the economic engine of Southeast Asia. As a bustling metropolis with over nine million inhabitants, it is undergoing rapid industrialization and digital transformation.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Growth Trajectory:</w:t>
      </w:r>
      <w:r>
        <w:t xml:space="preserve"> </w:t>
      </w:r>
      <w:r>
        <w:t xml:space="preserve">Vietnam consistently ranks among the fastest-growing economies in Asia, with Ho Chi Minh City leading the charge in manufacturing and technology sectors.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Industrial 4.0:</w:t>
      </w:r>
      <w:r>
        <w:t xml:space="preserve">The city is aggressively adopting Industry 4.0 technologies to enhance productivity. This shift is not merely a trend but a necessity for maintaining competitiveness on the global stage.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Seminar Presentation Slides Context:</w:t>
      </w:r>
      <w:r>
        <w:t xml:space="preserve"> </w:t>
      </w:r>
      <w:r>
        <w:t xml:space="preserve">Understanding this macroeconomic backdrop is crucial before delving into the specific role of the Robotics Engineer in Vietnam Ho Chi Minh City.</w:t>
      </w:r>
    </w:p>
    <w:bookmarkEnd w:id="21"/>
    <w:bookmarkStart w:id="22" w:name="X768008c6bae7280077e99fad1b3af4f6fe53b7b"/>
    <w:p>
      <w:pPr>
        <w:pStyle w:val="Heading2"/>
      </w:pPr>
      <w:r>
        <w:t xml:space="preserve">The Emerging Role of the Robotics Engineer</w:t>
      </w:r>
    </w:p>
    <w:p>
      <w:pPr>
        <w:pStyle w:val="FirstParagraph"/>
      </w:pPr>
      <w:r>
        <w:t xml:space="preserve">A Robotics Engineer in Vietnam Ho Chi Minh City is no longer just a specialist working in isolated laboratories. They are integral to supply chains, healthcare, logistics, and smart city infrastructure.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Multidisciplinary Expertise:</w:t>
      </w:r>
      <w:r>
        <w:t xml:space="preserve">The modern Robotics Engineer combines mechanical design, electronic control systems, and artificial intelligence programming.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Bridging the Gap:</w:t>
      </w:r>
      <w:r>
        <w:t xml:space="preserve">In Vietnam Ho Chi Minh City, these professionals act as the bridge between international technology standards and local implementation needs.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Seminar Presentation Slides Focus:</w:t>
      </w:r>
      <w:r>
        <w:t xml:space="preserve">We will examine how this role is adapting to local constraints such as labor costs, infrastructure limitations, and cultural business practices.</w:t>
      </w:r>
    </w:p>
    <w:bookmarkEnd w:id="22"/>
    <w:bookmarkStart w:id="23" w:name="X842399bcb4ac9e5080e446236419a1c442230b6"/>
    <w:p>
      <w:pPr>
        <w:pStyle w:val="Heading2"/>
      </w:pPr>
      <w:r>
        <w:t xml:space="preserve">Sectors Driving Demand in Vietnam Ho Chi Minh City</w:t>
      </w:r>
    </w:p>
    <w:p>
      <w:pPr>
        <w:pStyle w:val="FirstParagraph"/>
      </w:pPr>
      <w:r>
        <w:t xml:space="preserve">The demand for a skilled Robotics Engineer in Vietnam Ho Chi Minh City is being driven by several key industries: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Manufacturing and Electronics:</w:t>
      </w:r>
      <w:r>
        <w:t xml:space="preserve">Vietnam has become a major hub for electronics manufacturing, with companies like Samsung and Foxconn expanding operations. These facilities require precise robotic arms for assembly lines.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E-commerce Logistics:</w:t>
      </w:r>
      <w:r>
        <w:t xml:space="preserve">The boom in online shopping in Vietnam Ho Chi Minh City necessitates automated warehousing. Robotics Engineers design autonomous mobile robots (AMRs) to manage inventory and last-mile delivery challenges.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Agriculture:</w:t>
      </w:r>
      <w:r>
        <w:t xml:space="preserve">In the surrounding Mekong Delta region, robotics engineers are developing autonomous drones for crop monitoring and harvesting, addressing labor shortages in rural areas.</w:t>
      </w:r>
    </w:p>
    <w:bookmarkEnd w:id="23"/>
    <w:bookmarkStart w:id="24" w:name="Xafbe9c686ba81bffcddedce5a4b7b85d229a127"/>
    <w:p>
      <w:pPr>
        <w:pStyle w:val="Heading2"/>
      </w:pPr>
      <w:r>
        <w:t xml:space="preserve">Educational Infrastructure for Robotics Engineers</w:t>
      </w:r>
    </w:p>
    <w:p>
      <w:pPr>
        <w:pStyle w:val="FirstParagraph"/>
      </w:pPr>
      <w:r>
        <w:t xml:space="preserve">To sustain the growth of the Robotics Engineer workforce, Vietnam Ho Chi Minh City is strengthening its educational frameworks.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University Partnerships:</w:t>
      </w:r>
      <w:r>
        <w:t xml:space="preserve">Institutions like the University of Science and Technology (VNU-HCM) and RMIT Vietnam are introducing specialized curricula in mechatronics and AI.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Vocational Training:</w:t>
      </w:r>
      <w:r>
        <w:t xml:space="preserve">Polytechnic universities are focusing on practical skills, ensuring that Robotics Engineers can handle real-world maintenance and deployment issues.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Seminar Presentation Slides Insight:</w:t>
      </w:r>
      <w:r>
        <w:t xml:space="preserve">While the quantity of graduates is increasing, the quality of hands-on experience remains a focus area for improvement in Vietnam Ho Chi Minh City.</w:t>
      </w:r>
    </w:p>
    <w:bookmarkEnd w:id="24"/>
    <w:bookmarkStart w:id="25" w:name="challenges-facing-robotics-engineers"/>
    <w:p>
      <w:pPr>
        <w:pStyle w:val="Heading2"/>
      </w:pPr>
      <w:r>
        <w:t xml:space="preserve">Challenges Facing Robotics Engineers</w:t>
      </w:r>
    </w:p>
    <w:p>
      <w:pPr>
        <w:pStyle w:val="FirstParagraph"/>
      </w:pPr>
      <w:r>
        <w:t xml:space="preserve">The journey for a Robotics Engineer in Vietnam Ho Chi Minh City is not without obstacles: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Talent Shortage:</w:t>
      </w:r>
      <w:r>
        <w:t xml:space="preserve">Despite new graduates, there is still a shortage of senior engineers with extensive experience in complex robotics systems.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Funding and R&amp;D:</w:t>
      </w:r>
      <w:r>
        <w:t xml:space="preserve">Limited local venture capital for deep-tech startups compared to regional peers like Singapore or Tokyo can hinder innovation.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Infrastructure Constraints:</w:t>
      </w:r>
      <w:r>
        <w:t xml:space="preserve">Persistent traffic congestion and varying infrastructure quality in Vietnam Ho Chi Minh City pose unique challenges for autonomous vehicle robotics.</w:t>
      </w:r>
    </w:p>
    <w:bookmarkEnd w:id="25"/>
    <w:bookmarkStart w:id="26" w:name="X25f93b8e46133f2901f44f26cc720854c4e7172"/>
    <w:p>
      <w:pPr>
        <w:pStyle w:val="Heading2"/>
      </w:pPr>
      <w:r>
        <w:t xml:space="preserve">Future Opportunities and Strategic Outlook</w:t>
      </w:r>
    </w:p>
    <w:p>
      <w:pPr>
        <w:pStyle w:val="FirstParagraph"/>
      </w:pPr>
      <w:r>
        <w:t xml:space="preserve">The future for the Robotics Engineer in Vietnam Ho Chi Minh City is bright, driven by several strategic factors: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Government Support:</w:t>
      </w:r>
      <w:r>
        <w:t xml:space="preserve">The Vietnamese government’s "National Transformation to Industry 4.0" plan offers incentives for companies investing in automation.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FDI Attraction:</w:t>
      </w:r>
      <w:r>
        <w:t xml:space="preserve">Multinational corporations are setting up R&amp;D centers in Vietnam Ho Chi Minh City, creating high-value jobs for Robotics Engineers.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Seminar Presentation Slides Conclusion:</w:t>
      </w:r>
      <w:r>
        <w:t xml:space="preserve">We anticipate that the next five years will see a doubling of demand for specialized robotics talent in Vietnam Ho Chi Minh City, particularly in AI-driven automation.</w:t>
      </w:r>
    </w:p>
    <w:bookmarkEnd w:id="26"/>
    <w:bookmarkStart w:id="27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The narrative of the Robotics Engineer is intrinsically linked to the development story of Vietnam Ho Chi Minh City. As the city transitions from a low-cost labor hub to an innovation center, the need for skilled engineers becomes paramount.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Actionable Insight:</w:t>
      </w:r>
      <w:r>
        <w:t xml:space="preserve">For investors and educators, supporting Robotics Engineer training programs in Vietnam Ho Chi Minh City is a strategic imperative.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Final Thought:</w:t>
      </w:r>
      <w:r>
        <w:t xml:space="preserve">Vietnam Ho Chi Minh City is poised to become a regional leader in robotics applications. The Seminar Presentation Slides presented here highlight that this transformation requires collaboration between academia, industry, and government.</w:t>
      </w:r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Robotics Engineer in Vietnam Ho Chi Minh City</dc:title>
  <dc:creator/>
  <dc:language>en</dc:language>
  <cp:keywords/>
  <dcterms:created xsi:type="dcterms:W3CDTF">2026-07-29T15:35:48Z</dcterms:created>
  <dcterms:modified xsi:type="dcterms:W3CDTF">2026-07-29T15:35:48Z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