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Strategy</w:t>
      </w:r>
      <w:r>
        <w:t xml:space="preserve"> </w:t>
      </w:r>
      <w:r>
        <w:t xml:space="preserve">for</w:t>
      </w:r>
      <w:r>
        <w:t xml:space="preserve"> </w:t>
      </w:r>
      <w:r>
        <w:t xml:space="preserve">China</w:t>
      </w:r>
      <w:r>
        <w:t xml:space="preserve"> </w:t>
      </w:r>
      <w:r>
        <w:t xml:space="preserve">Guangzhou</w:t>
      </w:r>
    </w:p>
    <w:bookmarkStart w:id="20" w:name="Xe3bef496a674fdbb3c6f48fa66c3783765c5a89"/>
    <w:p>
      <w:pPr>
        <w:pStyle w:val="Heading1"/>
      </w:pPr>
      <w:r>
        <w:t xml:space="preserve">Seminar Presentation Slides: Strategic Sales Executive Framework for China Guangzhou</w:t>
      </w:r>
    </w:p>
    <w:p>
      <w:pPr>
        <w:pStyle w:val="FirstParagraph"/>
      </w:pPr>
      <w:r>
        <w:t xml:space="preserve">Slide 1: Introduction and Objective</w:t>
      </w:r>
    </w:p>
    <w:p>
      <w:pPr>
        <w:pStyle w:val="BodyText"/>
      </w:pPr>
      <w:r>
        <w:t xml:space="preserve">Welcome to this comprehensive seminar presentation designed specifically for aspiring and current Sales Executives targeting the dynamic market of China Guangzhou. As global business leaders recognize the pivotal role of Southern China in international trade, understanding the nuances of this specific region is no longer optional—it is imperative. This presentation aims to equip you with the strategic tools, cultural insights, and operational knowledge required to excel as a Sales Executive in one of the world's most vibrant commercial hubs.</w:t>
      </w:r>
    </w:p>
    <w:p>
      <w:pPr>
        <w:pStyle w:val="BodyText"/>
      </w:pPr>
      <w:r>
        <w:t xml:space="preserve">The objective is not merely to sell products but to build sustainable relationships within the Guangzhou ecosystem. We will explore how a Sales Executive can navigate the complexities of local commerce, leverage technology, and respect cultural traditions to drive revenue growth. By focusing on China Guangzhou, we address a market that serves as both a manufacturing powerhouse and a growing consumer marketplace.</w:t>
      </w:r>
    </w:p>
    <w:p>
      <w:pPr>
        <w:pStyle w:val="BodyText"/>
      </w:pPr>
      <w:r>
        <w:t xml:space="preserve">Slide 2: Understanding the Guangzhou Market Landscape</w:t>
      </w:r>
    </w:p>
    <w:p>
      <w:pPr>
        <w:pStyle w:val="BodyText"/>
      </w:pPr>
      <w:r>
        <w:t xml:space="preserve">To succeed as a Sales Executive in this region, one must first understand the unique economic landscape of China Guangzhou. Historically known as China’s gateway to the world, Guangzhou hosts the Canton Fair, which is crucial for international trade. However, modern dynamics have shifted significantly.</w:t>
      </w:r>
    </w:p>
    <w:p>
      <w:pPr>
        <w:numPr>
          <w:ilvl w:val="0"/>
          <w:numId w:val="1001"/>
        </w:numPr>
        <w:pStyle w:val="Compact"/>
      </w:pPr>
      <w:r>
        <w:t xml:space="preserve">Trade Hub Evolution:</w:t>
      </w:r>
      <w:r>
        <w:t xml:space="preserve"> </w:t>
      </w:r>
      <w:r>
        <w:t xml:space="preserve">While traditional wholesale markets remain strong, there is a massive surge in e-commerce and cross-border digital retailing centered here.</w:t>
      </w:r>
    </w:p>
    <w:p>
      <w:pPr>
        <w:numPr>
          <w:ilvl w:val="0"/>
          <w:numId w:val="1001"/>
        </w:numPr>
        <w:pStyle w:val="Compact"/>
      </w:pPr>
      <w:r>
        <w:t xml:space="preserve">Consumer Behavior:</w:t>
      </w:r>
      <w:r>
        <w:t xml:space="preserve"> </w:t>
      </w:r>
      <w:r>
        <w:t xml:space="preserve">Consumers in Guangzhou are highly tech-savvy, relying heavily on mobile platforms like WeChat and Douyin for purchasing decisions.</w:t>
      </w:r>
    </w:p>
    <w:p>
      <w:pPr>
        <w:numPr>
          <w:ilvl w:val="0"/>
          <w:numId w:val="1001"/>
        </w:numPr>
        <w:pStyle w:val="Compact"/>
      </w:pPr>
      <w:r>
        <w:t xml:space="preserve">Competitive Intensity:</w:t>
      </w:r>
      <w:r>
        <w:t xml:space="preserve"> </w:t>
      </w:r>
      <w:r>
        <w:t xml:space="preserve">The density of competitors is high. A Sales Executive must differentiate through value-added services rather than just price competition.</w:t>
      </w:r>
    </w:p>
    <w:p>
      <w:pPr>
        <w:pStyle w:val="FirstParagraph"/>
      </w:pPr>
      <w:r>
        <w:t xml:space="preserve">Navigating this landscape requires a Sales Executive to be part analyst, part relationship builder, and part digital marketer.</w:t>
      </w:r>
    </w:p>
    <w:p>
      <w:pPr>
        <w:pStyle w:val="BodyText"/>
      </w:pPr>
      <w:r>
        <w:t xml:space="preserve">Slide 3: The Role of the Modern Sales Executive</w:t>
      </w:r>
    </w:p>
    <w:p>
      <w:pPr>
        <w:pStyle w:val="BodyText"/>
      </w:pPr>
      <w:r>
        <w:t xml:space="preserve">The definition of a Sales Executive in China Guangzhou has evolved. It is no longer just about closing deals face-to-face. Today’s Sales Executive acts as a strategic consultant to clients.</w:t>
      </w:r>
    </w:p>
    <w:p>
      <w:pPr>
        <w:numPr>
          <w:ilvl w:val="0"/>
          <w:numId w:val="1002"/>
        </w:numPr>
        <w:pStyle w:val="Compact"/>
      </w:pPr>
      <w:r>
        <w:t xml:space="preserve">Consultative Selling:</w:t>
      </w:r>
      <w:r>
        <w:t xml:space="preserve"> </w:t>
      </w:r>
      <w:r>
        <w:t xml:space="preserve">You must understand your client’s supply chain pain points and offer integrated solutions.</w:t>
      </w:r>
    </w:p>
    <w:p>
      <w:pPr>
        <w:numPr>
          <w:ilvl w:val="0"/>
          <w:numId w:val="1002"/>
        </w:numPr>
        <w:pStyle w:val="Compact"/>
      </w:pPr>
      <w:r>
        <w:t xml:space="preserve">Digital Fluency:</w:t>
      </w:r>
    </w:p>
    <w:p>
      <w:pPr>
        <w:numPr>
          <w:ilvl w:val="0"/>
          <w:numId w:val="1002"/>
        </w:numPr>
        <w:pStyle w:val="Compact"/>
      </w:pPr>
      <w:r>
        <w:t xml:space="preserve">Cultural Bridge:</w:t>
      </w:r>
      <w:r>
        <w:t xml:space="preserve"> </w:t>
      </w:r>
      <w:r>
        <w:t xml:space="preserve">For international Sales Executives, being a cultural bridge between local suppliers and global buyers is a key value proposition. Understanding the language of business in Cantonese-speaking regions adds significant credibility.</w:t>
      </w:r>
    </w:p>
    <w:p>
      <w:pPr>
        <w:pStyle w:val="FirstParagraph"/>
      </w:pPr>
      <w:r>
        <w:t xml:space="preserve">Slide 4: Building Guanxi (Relationships)</w:t>
      </w:r>
    </w:p>
    <w:p>
      <w:pPr>
        <w:pStyle w:val="BodyText"/>
      </w:pPr>
      <w:r>
        <w:t xml:space="preserve">In China Guangzhou, business is personal. The concept of "Guanxi" cannot be overstated. For a Sales Executive, building trust is the foundation of all sales activities.</w:t>
      </w:r>
    </w:p>
    <w:p>
      <w:pPr>
        <w:numPr>
          <w:ilvl w:val="0"/>
          <w:numId w:val="1003"/>
        </w:numPr>
        <w:pStyle w:val="Compact"/>
      </w:pPr>
      <w:r>
        <w:t xml:space="preserve">Face (Mianzi):</w:t>
      </w:r>
      <w:r>
        <w:t xml:space="preserve"> </w:t>
      </w:r>
      <w:r>
        <w:t xml:space="preserve">Always maintain respect and avoid causing embarrassment in negotiations or public settings. This is critical for long-term retention as a Sales Executive.</w:t>
      </w:r>
    </w:p>
    <w:p>
      <w:pPr>
        <w:numPr>
          <w:ilvl w:val="0"/>
          <w:numId w:val="1003"/>
        </w:numPr>
        <w:pStyle w:val="Compact"/>
      </w:pPr>
      <w:r>
        <w:t xml:space="preserve">Dining Etiquette:</w:t>
      </w:r>
      <w:r>
        <w:t xml:space="preserve"> </w:t>
      </w:r>
      <w:r>
        <w:t xml:space="preserve">Business meals are not just about food; they are about bonding. A Sales Executive must master the etiquette of dining, including seating arrangements and toast customs.</w:t>
      </w:r>
    </w:p>
    <w:p>
      <w:pPr>
        <w:numPr>
          <w:ilvl w:val="0"/>
          <w:numId w:val="1003"/>
        </w:numPr>
        <w:pStyle w:val="Compact"/>
      </w:pPr>
      <w:r>
        <w:t xml:space="preserve">Patience:</w:t>
      </w:r>
      <w:r>
        <w:t xml:space="preserve"> </w:t>
      </w:r>
      <w:r>
        <w:t xml:space="preserve">Decisions in Guangzhou may take longer due to consensus-building processes. Persistence without pressure is a hallmark of a successful Sales Executive here.</w:t>
      </w:r>
    </w:p>
    <w:p>
      <w:pPr>
        <w:pStyle w:val="FirstParagraph"/>
      </w:pPr>
      <w:r>
        <w:t xml:space="preserve">Slide 5: Digital Integration and E-Commerce</w:t>
      </w:r>
    </w:p>
    <w:p>
      <w:pPr>
        <w:pStyle w:val="BodyText"/>
      </w:pPr>
      <w:r>
        <w:t xml:space="preserve">A Sales Executive ignoring digital channels in China Guangzhou is leaving money on the table. The integration of online and offline sales (O2O) is prevalent.</w:t>
      </w:r>
    </w:p>
    <w:p>
      <w:pPr>
        <w:numPr>
          <w:ilvl w:val="0"/>
          <w:numId w:val="1004"/>
        </w:numPr>
        <w:pStyle w:val="Compact"/>
      </w:pPr>
      <w:r>
        <w:t xml:space="preserve">WeChat Ecosystem:</w:t>
      </w:r>
      <w:r>
        <w:t xml:space="preserve"> </w:t>
      </w:r>
      <w:r>
        <w:t xml:space="preserve">Mastering WeChat Official Accounts, Mini Programs, and Enterprise WeChat is essential for customer relationship management.</w:t>
      </w:r>
    </w:p>
    <w:p>
      <w:pPr>
        <w:numPr>
          <w:ilvl w:val="0"/>
          <w:numId w:val="1004"/>
        </w:numPr>
        <w:pStyle w:val="Compact"/>
      </w:pPr>
      <w:r>
        <w:t xml:space="preserve">Livestreaming Sales:</w:t>
      </w:r>
      <w:r>
        <w:t xml:space="preserve"> </w:t>
      </w:r>
      <w:r>
        <w:t xml:space="preserve">Live commerce is booming in Guangzhou. Sales Executives should collaborate with influencers or manage their own brand live streams to reach younger demographics.</w:t>
      </w:r>
    </w:p>
    <w:p>
      <w:pPr>
        <w:numPr>
          <w:ilvl w:val="0"/>
          <w:numId w:val="1004"/>
        </w:numPr>
        <w:pStyle w:val="Compact"/>
      </w:pPr>
      <w:r>
        <w:t xml:space="preserve">Data Analytics:</w:t>
      </w:r>
      <w:r>
        <w:t xml:space="preserve"> </w:t>
      </w:r>
      <w:r>
        <w:t xml:space="preserve">Use data from local platforms to predict trends. A proactive Sales Executive uses these insights to pitch products that align with current consumer demand spikes.</w:t>
      </w:r>
    </w:p>
    <w:p>
      <w:pPr>
        <w:pStyle w:val="FirstParagraph"/>
      </w:pPr>
      <w:r>
        <w:t xml:space="preserve">Slide 6: Legal and Compliance Considerations</w:t>
      </w:r>
    </w:p>
    <w:p>
      <w:pPr>
        <w:pStyle w:val="BodyText"/>
      </w:pPr>
      <w:r>
        <w:t xml:space="preserve">Navigating the legal framework is a critical responsibility for any Sales Executive operating in China Guangzhou. The regulatory environment can be complex and subject to rapid changes.</w:t>
      </w:r>
    </w:p>
    <w:p>
      <w:pPr>
        <w:numPr>
          <w:ilvl w:val="0"/>
          <w:numId w:val="1005"/>
        </w:numPr>
        <w:pStyle w:val="Compact"/>
      </w:pPr>
      <w:r>
        <w:t xml:space="preserve">Contract Law:</w:t>
      </w:r>
      <w:r>
        <w:t xml:space="preserve"> </w:t>
      </w:r>
      <w:r>
        <w:t xml:space="preserve">Ensure all contracts are bilingual and clearly define dispute resolution mechanisms, preferably within mainland Chinese courts or arbitration centers like CIETAC.</w:t>
      </w:r>
    </w:p>
    <w:p>
      <w:pPr>
        <w:numPr>
          <w:ilvl w:val="0"/>
          <w:numId w:val="1005"/>
        </w:numPr>
        <w:pStyle w:val="Compact"/>
      </w:pPr>
      <w:r>
        <w:t xml:space="preserve">Intellectual Property (IP): Protecting your brand is vital. Register trademarks early in China to avoid infringement issues that could derail a Sales Executive’s career.</w:t>
      </w:r>
    </w:p>
    <w:p>
      <w:pPr>
        <w:numPr>
          <w:ilvl w:val="0"/>
          <w:numId w:val="1005"/>
        </w:numPr>
        <w:pStyle w:val="Compact"/>
      </w:pPr>
      <w:r>
        <w:t xml:space="preserve">Import/Export Regulations:</w:t>
      </w:r>
      <w:r>
        <w:t xml:space="preserve"> </w:t>
      </w:r>
      <w:r>
        <w:t xml:space="preserve">Stay updated on tariff changes and customs procedures specific to Guangdong province. A knowledgeable Sales Executive saves clients time and money through compliance expertise.</w:t>
      </w:r>
    </w:p>
    <w:p>
      <w:pPr>
        <w:pStyle w:val="FirstParagraph"/>
      </w:pPr>
      <w:r>
        <w:t xml:space="preserve">Slide 7: Challenges and Risk Management</w:t>
      </w:r>
    </w:p>
    <w:p>
      <w:pPr>
        <w:pStyle w:val="BodyText"/>
      </w:pPr>
      <w:r>
        <w:t xml:space="preserve">Serving as a Sales Executive in this region comes with distinct challenges. Anticipating these allows for better strategic planning.</w:t>
      </w:r>
    </w:p>
    <w:p>
      <w:pPr>
        <w:numPr>
          <w:ilvl w:val="0"/>
          <w:numId w:val="1006"/>
        </w:numPr>
        <w:pStyle w:val="Compact"/>
      </w:pPr>
      <w:r>
        <w:t xml:space="preserve">Currency Fluctuation:</w:t>
      </w:r>
      <w:r>
        <w:t xml:space="preserve"> </w:t>
      </w:r>
      <w:r>
        <w:t xml:space="preserve">Managing risks related to RMB exchange rates is crucial when dealing with international clients.</w:t>
      </w:r>
    </w:p>
    <w:p>
      <w:pPr>
        <w:numPr>
          <w:ilvl w:val="0"/>
          <w:numId w:val="1006"/>
        </w:numPr>
        <w:pStyle w:val="Compact"/>
      </w:pPr>
      <w:r>
        <w:t xml:space="preserve">Supply Chain Disruptions:</w:t>
      </w:r>
      <w:r>
        <w:t xml:space="preserve"> </w:t>
      </w:r>
      <w:r>
        <w:t xml:space="preserve">Geopolitical tensions or local logistical issues can impact delivery. A robust Sales Executive maintains diverse supplier networks to mitigate these risks.</w:t>
      </w:r>
    </w:p>
    <w:p>
      <w:pPr>
        <w:numPr>
          <w:ilvl w:val="0"/>
          <w:numId w:val="1006"/>
        </w:numPr>
        <w:pStyle w:val="Compact"/>
      </w:pPr>
      <w:r>
        <w:t xml:space="preserve">Communication Barriers:</w:t>
      </w:r>
      <w:r>
        <w:t xml:space="preserve"> </w:t>
      </w:r>
      <w:r>
        <w:t xml:space="preserve">Language nuances can lead to misunderstandings. Utilizing professional interpreters or bilingual staff is recommended for high-stakes negotiations.</w:t>
      </w:r>
    </w:p>
    <w:p>
      <w:pPr>
        <w:pStyle w:val="FirstParagraph"/>
      </w:pPr>
      <w:r>
        <w:t xml:space="preserve">Slide 8: Future Outlook and Conclusion</w:t>
      </w:r>
    </w:p>
    <w:p>
      <w:pPr>
        <w:pStyle w:val="BodyText"/>
      </w:pPr>
      <w:r>
        <w:t xml:space="preserve">The future for a Sales Executive in China Guangzhou is bright but requires adaptability. The city continues to innovate, moving towards green energy, smart manufacturing, and high-tech services.</w:t>
      </w:r>
    </w:p>
    <w:p>
      <w:pPr>
        <w:numPr>
          <w:ilvl w:val="0"/>
          <w:numId w:val="1007"/>
        </w:numPr>
        <w:pStyle w:val="Compact"/>
      </w:pPr>
      <w:r>
        <w:t xml:space="preserve">Continuous Learning:</w:t>
      </w:r>
      <w:r>
        <w:t xml:space="preserve"> </w:t>
      </w:r>
      <w:r>
        <w:t xml:space="preserve">The market changes fast. A successful Sales Executive commits to lifelong learning regarding local trends.</w:t>
      </w:r>
    </w:p>
    <w:p>
      <w:pPr>
        <w:numPr>
          <w:ilvl w:val="0"/>
          <w:numId w:val="1007"/>
        </w:numPr>
        <w:pStyle w:val="Compact"/>
      </w:pPr>
      <w:r>
        <w:t xml:space="preserve">Sustainability:</w:t>
      </w:r>
      <w:r>
        <w:t xml:space="preserve"> </w:t>
      </w:r>
      <w:r>
        <w:t xml:space="preserve">Clients are increasingly demanding eco-friendly products and ethical sourcing. Incorporating sustainability into your sales pitch is a competitive advantage.</w:t>
      </w:r>
    </w:p>
    <w:p>
      <w:pPr>
        <w:pStyle w:val="FirstParagraph"/>
      </w:pPr>
      <w:r>
        <w:t xml:space="preserve">In conclusion, becoming an effective Sales Executive in China Guangzhou requires a blend of traditional relationship building and modern digital savvy. By respecting local culture, leveraging technology, and maintaining legal compliance, you can carve out a successful career in this pivotal economic zone.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Strategy for China Guangzhou</dc:title>
  <dc:creator/>
  <dc:language>en</dc:language>
  <cp:keywords/>
  <dcterms:created xsi:type="dcterms:W3CDTF">2026-07-29T18:59:06Z</dcterms:created>
  <dcterms:modified xsi:type="dcterms:W3CDTF">2026-07-29T18:59:06Z</dcterms:modified>
</cp:coreProperties>
</file>

<file path=docProps/custom.xml><?xml version="1.0" encoding="utf-8"?>
<Properties xmlns="http://schemas.openxmlformats.org/officeDocument/2006/custom-properties" xmlns:vt="http://schemas.openxmlformats.org/officeDocument/2006/docPropsVTypes"/>
</file>