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for</w:t>
      </w:r>
      <w:r>
        <w:t xml:space="preserve"> </w:t>
      </w:r>
      <w:r>
        <w:t xml:space="preserve">Germany</w:t>
      </w:r>
      <w:r>
        <w:t xml:space="preserve"> </w:t>
      </w:r>
      <w:r>
        <w:t xml:space="preserve">Munich</w:t>
      </w:r>
    </w:p>
    <w:bookmarkStart w:id="21" w:name="seminar-presentation-slides"/>
    <w:p>
      <w:pPr>
        <w:pStyle w:val="Heading1"/>
      </w:pPr>
      <w:r>
        <w:t xml:space="preserve">Seminar Presentation Slides</w:t>
      </w:r>
    </w:p>
    <w:bookmarkStart w:id="20" w:name="Xe0af927e2af50401ef41c8ea6f4f97121ee5396"/>
    <w:p>
      <w:pPr>
        <w:pStyle w:val="Heading2"/>
      </w:pPr>
      <w:r>
        <w:t xml:space="preserve">Title: Mastering Sales Execution in the Bavarian Market</w:t>
      </w:r>
    </w:p>
    <w:p>
      <w:pPr>
        <w:pStyle w:val="FirstParagraph"/>
      </w:pPr>
      <w:r>
        <w:rPr>
          <w:bCs/>
          <w:b/>
        </w:rPr>
        <w:t xml:space="preserve">Focusing on the Role of the Sales Executive in Germany Munich</w:t>
      </w:r>
    </w:p>
    <w:p>
      <w:pPr>
        <w:pStyle w:val="BodyText"/>
      </w:pPr>
      <w:r>
        <w:t xml:space="preserve">Welcome to this comprehensive seminar presentation. Today, we will delve into the intricate dynamics of modern sales strategies, with a specific and rigorous focus on one of Europe’s most critical economic hubs: Germany Munich. As global markets become increasingly interconnected yet culturally distinct, understanding the local nuance is paramount for any Sales Executive looking to succeed in this region.</w:t>
      </w:r>
    </w:p>
    <w:p>
      <w:pPr>
        <w:pStyle w:val="BodyText"/>
      </w:pPr>
      <w:r>
        <w:t xml:space="preserve">This document serves as both a guide and a structural outline for our seminar. We will explore how the unique cultural fabric of Munich influences business relationships, how digital transformation intersects with traditional Bavarian values, and what specific competencies define a top-tier Sales Executive in this competitive landscape. The objective is to equip participants with actionable insights that bridge the gap between theoretical sales models and practical application in</w:t>
      </w:r>
      <w:r>
        <w:t xml:space="preserve"> </w:t>
      </w:r>
      <w:r>
        <w:rPr>
          <w:bCs/>
          <w:b/>
        </w:rPr>
        <w:t xml:space="preserve">Germany Munich</w:t>
      </w:r>
      <w:r>
        <w:t xml:space="preserve">.</w:t>
      </w:r>
    </w:p>
    <w:bookmarkEnd w:id="20"/>
    <w:bookmarkEnd w:id="21"/>
    <w:bookmarkStart w:id="22" w:name="the-munich-economic-landscape"/>
    <w:p>
      <w:pPr>
        <w:pStyle w:val="Heading2"/>
      </w:pPr>
      <w:r>
        <w:t xml:space="preserve">The Munich Economic Landscape</w:t>
      </w:r>
    </w:p>
    <w:p>
      <w:pPr>
        <w:pStyle w:val="FirstParagraph"/>
      </w:pPr>
      <w:r>
        <w:t xml:space="preserve">To effectively position a Sales Executive within this market, one must first understand the terrain.</w:t>
      </w:r>
      <w:r>
        <w:t xml:space="preserve"> </w:t>
      </w:r>
      <w:r>
        <w:rPr>
          <w:bCs/>
          <w:b/>
        </w:rPr>
        <w:t xml:space="preserve">Germany Munich</w:t>
      </w:r>
    </w:p>
    <w:p>
      <w:pPr>
        <w:pStyle w:val="BodyText"/>
      </w:pPr>
      <w:r>
        <w:t xml:space="preserve">The market here is characterized by high standards. Clients in Munich are well-informed, demanding quality over price in many sectors. For a Sales Executive this means that aggressive "hard selling" tactics often fail. Instead the approach must be consultative relationship-based yet highly professional.</w:t>
      </w:r>
    </w:p>
    <w:p>
      <w:pPr>
        <w:numPr>
          <w:ilvl w:val="0"/>
          <w:numId w:val="1001"/>
        </w:numPr>
        <w:pStyle w:val="Compact"/>
      </w:pPr>
      <w:r>
        <w:rPr>
          <w:bCs/>
          <w:b/>
        </w:rPr>
        <w:t xml:space="preserve">Economic Stability:</w:t>
      </w:r>
      <w:r>
        <w:t xml:space="preserve"> </w:t>
      </w:r>
      <w:r>
        <w:t xml:space="preserve">The region boasts one of the lowest unemployment rates in Germany, providing a robust consumer base.</w:t>
      </w:r>
    </w:p>
    <w:p>
      <w:pPr>
        <w:numPr>
          <w:ilvl w:val="0"/>
          <w:numId w:val="1001"/>
        </w:numPr>
        <w:pStyle w:val="Compact"/>
      </w:pPr>
      <w:r>
        <w:rPr>
          <w:bCs/>
          <w:b/>
        </w:rPr>
        <w:t xml:space="preserve">Innovation Hub:</w:t>
      </w:r>
      <w:r>
        <w:t xml:space="preserve"> </w:t>
      </w:r>
      <w:r>
        <w:t xml:space="preserve">Munich is a leader in technology, automotive innovation, and life sciences. Sales Executives must demonstrate technical literacy.</w:t>
      </w:r>
    </w:p>
    <w:p>
      <w:pPr>
        <w:numPr>
          <w:ilvl w:val="0"/>
          <w:numId w:val="1001"/>
        </w:numPr>
        <w:pStyle w:val="Compact"/>
      </w:pPr>
      <w:r>
        <w:rPr>
          <w:bCs/>
          <w:b/>
        </w:rPr>
        <w:t xml:space="preserve">Cultural Pride:</w:t>
      </w:r>
      <w:r>
        <w:t xml:space="preserve"> </w:t>
      </w:r>
      <w:r>
        <w:t xml:space="preserve">There is a strong sense of regional identity. Ignoring local traditions can be perceived as disrespectful by potential clients.</w:t>
      </w:r>
    </w:p>
    <w:bookmarkEnd w:id="22"/>
    <w:bookmarkStart w:id="23" w:name="Xc9283b2e1f2f6cea748c47b6ec915816da17fc0"/>
    <w:p>
      <w:pPr>
        <w:pStyle w:val="Heading2"/>
      </w:pPr>
      <w:r>
        <w:t xml:space="preserve">The Profile of the Modern Sales Executive</w:t>
      </w:r>
    </w:p>
    <w:p>
      <w:pPr>
        <w:pStyle w:val="FirstParagraph"/>
      </w:pPr>
      <w:r>
        <w:t xml:space="preserve">In the context of this seminar presentation, we define the ideal Sales Executive not just as a promoter of goods, but as a trusted advisor. In Germany, trust is built on competence and reliability rather than charisma alone. A successful Sales Executive in Munich must possess:</w:t>
      </w:r>
    </w:p>
    <w:p>
      <w:pPr>
        <w:numPr>
          <w:ilvl w:val="0"/>
          <w:numId w:val="1002"/>
        </w:numPr>
        <w:pStyle w:val="Compact"/>
      </w:pPr>
      <w:r>
        <w:rPr>
          <w:bCs/>
          <w:b/>
        </w:rPr>
        <w:t xml:space="preserve">Linguistic and Cultural Fluency:</w:t>
      </w:r>
      <w:r>
        <w:t xml:space="preserve"> </w:t>
      </w:r>
      <w:r>
        <w:t xml:space="preserve">While English is widely spoken in business circles, the ability to conduct negotiations in German (and specifically appreciate Bavarian dialects or nuances) creates a significant competitive advantage. It signals respect and long-term commitment.</w:t>
      </w:r>
    </w:p>
    <w:p>
      <w:pPr>
        <w:numPr>
          <w:ilvl w:val="0"/>
          <w:numId w:val="1002"/>
        </w:numPr>
        <w:pStyle w:val="Compact"/>
      </w:pPr>
      <w:r>
        <w:rPr>
          <w:bCs/>
          <w:b/>
        </w:rPr>
        <w:t xml:space="preserve">Data-Driven Decision Making:</w:t>
      </w:r>
      <w:r>
        <w:t xml:space="preserve"> </w:t>
      </w:r>
      <w:r>
        <w:t xml:space="preserve">German business culture values precision. A Sales Executive must present data-backed arguments, detailed specifications, and clear ROI calculations.</w:t>
      </w:r>
    </w:p>
    <w:p>
      <w:pPr>
        <w:numPr>
          <w:ilvl w:val="0"/>
          <w:numId w:val="1002"/>
        </w:numPr>
        <w:pStyle w:val="Compact"/>
      </w:pPr>
      <w:r>
        <w:rPr>
          <w:bCs/>
          <w:b/>
        </w:rPr>
        <w:t xml:space="preserve">Patient Relationship Building:</w:t>
      </w:r>
      <w:r>
        <w:t xml:space="preserve"> </w:t>
      </w:r>
      <w:r>
        <w:t xml:space="preserve">The sales cycle in Munich can be longer than in other regions like the United States or parts of Southern Europe. Decisions are often made by committees rather than individuals. A Sales Executive must demonstrate patience and persistence without being intrusive.</w:t>
      </w:r>
    </w:p>
    <w:p>
      <w:pPr>
        <w:pStyle w:val="FirstParagraph"/>
      </w:pPr>
      <w:r>
        <w:t xml:space="preserve">Key Takeaway: The Sales Executive role here requires a blend of soft skills (empathy, listening) and hard skills (technical knowledge, data analysis).</w:t>
      </w:r>
    </w:p>
    <w:bookmarkEnd w:id="23"/>
    <w:bookmarkStart w:id="27" w:name="X69008f252d0c576b406e5d80c577bd400810289"/>
    <w:p>
      <w:pPr>
        <w:pStyle w:val="Heading2"/>
      </w:pPr>
      <w:r>
        <w:t xml:space="preserve">Navigating Business Etiquette in Germany Munich</w:t>
      </w:r>
    </w:p>
    <w:p>
      <w:pPr>
        <w:pStyle w:val="FirstParagraph"/>
      </w:pPr>
      <w:r>
        <w:t xml:space="preserve">Cultural missteps can derail even the best sales pitches. This section of our seminar presentation highlights critical etiquette rules for Sales Executives operating in</w:t>
      </w:r>
      <w:r>
        <w:t xml:space="preserve"> </w:t>
      </w:r>
      <w:r>
        <w:rPr>
          <w:bCs/>
          <w:b/>
        </w:rPr>
        <w:t xml:space="preserve">Germany Munich</w:t>
      </w:r>
      <w:r>
        <w:t xml:space="preserve">.</w:t>
      </w:r>
    </w:p>
    <w:bookmarkStart w:id="24" w:name="punctuality-is-paramount"/>
    <w:p>
      <w:pPr>
        <w:pStyle w:val="Heading3"/>
      </w:pPr>
      <w:r>
        <w:t xml:space="preserve">Punctuality is Paramount</w:t>
      </w:r>
    </w:p>
    <w:p>
      <w:pPr>
        <w:pStyle w:val="FirstParagraph"/>
      </w:pPr>
      <w:r>
        <w:t xml:space="preserve">In Munich, being on time is not just polite; it is a sign of professional integrity. If a Sales Executive arrives five minutes late to a meeting, they may have already lost the client's respect. This strict adherence to time schedules reflects the broader German value of efficiency and order.</w:t>
      </w:r>
    </w:p>
    <w:bookmarkEnd w:id="24"/>
    <w:bookmarkStart w:id="25" w:name="the-importance-of-titles-and-formality"/>
    <w:p>
      <w:pPr>
        <w:pStyle w:val="Heading3"/>
      </w:pPr>
      <w:r>
        <w:t xml:space="preserve">The Importance of Titles and Formality</w:t>
      </w:r>
    </w:p>
    <w:p>
      <w:pPr>
        <w:pStyle w:val="FirstParagraph"/>
      </w:pPr>
      <w:r>
        <w:t xml:space="preserve">While modern startups in Munich may be more casual, established enterprises still adhere to formal protocols. Sales Executives should initially use formal titles (Herr/Frau) followed by the surname until invited to use first names. Dress codes are generally conservative and professional, particularly in the financial and automotive sectors prevalent in the region.</w:t>
      </w:r>
    </w:p>
    <w:bookmarkEnd w:id="25"/>
    <w:bookmarkStart w:id="26" w:name="direct-communication-style"/>
    <w:p>
      <w:pPr>
        <w:pStyle w:val="Heading3"/>
      </w:pPr>
      <w:r>
        <w:t xml:space="preserve">Direct Communication Style</w:t>
      </w:r>
    </w:p>
    <w:p>
      <w:pPr>
        <w:pStyle w:val="FirstParagraph"/>
      </w:pPr>
      <w:r>
        <w:t xml:space="preserve">Germans tend to be direct communicators. A Sales Executive should avoid excessive fluff or overly enthusiastic marketing jargon that lacks substance. Clarity, honesty, and transparency are highly valued. If a product has limitations, disclose them upfront; this builds credibility.</w:t>
      </w:r>
    </w:p>
    <w:bookmarkEnd w:id="26"/>
    <w:bookmarkEnd w:id="27"/>
    <w:bookmarkStart w:id="31" w:name="sales-strategies-for-market-penetration"/>
    <w:p>
      <w:pPr>
        <w:pStyle w:val="Heading2"/>
      </w:pPr>
      <w:r>
        <w:t xml:space="preserve">Sales Strategies for Market Penetration</w:t>
      </w:r>
    </w:p>
    <w:p>
      <w:pPr>
        <w:pStyle w:val="FirstParagraph"/>
      </w:pPr>
      <w:r>
        <w:t xml:space="preserve">How does a Sales Executive translate these cultural insights into actionable sales strategies? We propose a three-pillar approach tailored for the Munich market.</w:t>
      </w:r>
    </w:p>
    <w:bookmarkStart w:id="28" w:name="pillar-1-localized-digital-presence"/>
    <w:p>
      <w:pPr>
        <w:pStyle w:val="Heading3"/>
      </w:pPr>
      <w:r>
        <w:t xml:space="preserve">Pillar 1: Localized Digital Presence</w:t>
      </w:r>
    </w:p>
    <w:p>
      <w:pPr>
        <w:pStyle w:val="FirstParagraph"/>
      </w:pPr>
      <w:r>
        <w:t xml:space="preserve">Digital marketing must be localized. SEO strategies should target German keywords and phrases relevant to the Bavarian region. Social media engagement should reflect local events, such as Oktoberfest or Isar river initiatives, showing that the brand is embedded in the community.</w:t>
      </w:r>
    </w:p>
    <w:bookmarkEnd w:id="28"/>
    <w:bookmarkStart w:id="29" w:name="pillar-2-strategic-partnerships"/>
    <w:p>
      <w:pPr>
        <w:pStyle w:val="Heading3"/>
      </w:pPr>
      <w:r>
        <w:t xml:space="preserve">Pillar 2: Strategic Partnerships</w:t>
      </w:r>
    </w:p>
    <w:p>
      <w:pPr>
        <w:pStyle w:val="FirstParagraph"/>
      </w:pPr>
      <w:r>
        <w:t xml:space="preserve">Munich has a tight-knit business community. Networking is crucial. Sales Executives should leverage platforms like LinkedIn but also attend local industry chambers of commerce events (IHK). Building partnerships with established local firms can provide immediate credibility.</w:t>
      </w:r>
    </w:p>
    <w:bookmarkEnd w:id="29"/>
    <w:bookmarkStart w:id="30" w:name="pillar-3-after-sales-service-excellence"/>
    <w:p>
      <w:pPr>
        <w:pStyle w:val="Heading3"/>
      </w:pPr>
      <w:r>
        <w:t xml:space="preserve">Pillar 3: After-Sales Service Excellence</w:t>
      </w:r>
    </w:p>
    <w:p>
      <w:pPr>
        <w:pStyle w:val="FirstParagraph"/>
      </w:pPr>
      <w:r>
        <w:t xml:space="preserve">In Germany, the sale is not the end of the relationship; it is the beginning. High-quality after-sales support is a major differentiator. A proactive Sales Executive ensures that implementation goes smoothly and that customer service teams are responsive to issues.</w:t>
      </w:r>
    </w:p>
    <w:bookmarkEnd w:id="30"/>
    <w:bookmarkEnd w:id="31"/>
    <w:bookmarkStart w:id="32" w:name="challenges-and-solutions"/>
    <w:p>
      <w:pPr>
        <w:pStyle w:val="Heading2"/>
      </w:pPr>
      <w:r>
        <w:t xml:space="preserve">Challenges and Solutions</w:t>
      </w:r>
    </w:p>
    <w:p>
      <w:pPr>
        <w:pStyle w:val="FirstParagraph"/>
      </w:pPr>
      <w:r>
        <w:t xml:space="preserve">No market is without its hurdles. For Sales Executives in Munich, several challenges persist:</w:t>
      </w:r>
    </w:p>
    <w:p>
      <w:pPr>
        <w:numPr>
          <w:ilvl w:val="0"/>
          <w:numId w:val="1003"/>
        </w:numPr>
        <w:pStyle w:val="Compact"/>
      </w:pPr>
      <w:r>
        <w:rPr>
          <w:bCs/>
          <w:b/>
        </w:rPr>
        <w:t xml:space="preserve">Bureaucracy:</w:t>
      </w:r>
      <w:r>
        <w:t xml:space="preserve"> </w:t>
      </w:r>
      <w:r>
        <w:t xml:space="preserve">German administrative processes can be slow. Sales Executives must manage client expectations regarding contract finalization and legal compliance.</w:t>
      </w:r>
    </w:p>
    <w:p>
      <w:pPr>
        <w:numPr>
          <w:ilvl w:val="0"/>
          <w:numId w:val="1003"/>
        </w:numPr>
        <w:pStyle w:val="Compact"/>
      </w:pPr>
      <w:r>
        <w:rPr>
          <w:bCs/>
          <w:b/>
        </w:rPr>
        <w:t xml:space="preserve">Data Privacy (GDPR):</w:t>
      </w:r>
      <w:r>
        <w:t xml:space="preserve"> </w:t>
      </w:r>
      <w:r>
        <w:t xml:space="preserve">Strict adherence to the General Data Protection Regulation is non-negotiable. Any data collection by a Sales Executive must be transparent and consensual.</w:t>
      </w:r>
    </w:p>
    <w:p>
      <w:pPr>
        <w:numPr>
          <w:ilvl w:val="0"/>
          <w:numId w:val="1003"/>
        </w:numPr>
        <w:pStyle w:val="Compact"/>
      </w:pPr>
      <w:r>
        <w:rPr>
          <w:bCs/>
          <w:b/>
        </w:rPr>
        <w:t xml:space="preserve">Sustainability Demands:</w:t>
      </w:r>
      <w:r>
        <w:t xml:space="preserve"> </w:t>
      </w:r>
      <w:r>
        <w:t xml:space="preserve">Munich consumers and businesses are increasingly eco-conscious. Sales pitches that ignore sustainability credentials may be rejected outright.</w:t>
      </w:r>
    </w:p>
    <w:p>
      <w:pPr>
        <w:pStyle w:val="FirstParagraph"/>
      </w:pPr>
      <w:r>
        <w:t xml:space="preserve">To overcome these, the Seminar Presentation Slides suggest integrating compliance checks early in the sales process and highlighting sustainable practices as core value propositions rather than afterthoughts.</w:t>
      </w:r>
    </w:p>
    <w:bookmarkEnd w:id="32"/>
    <w:p>
      <w:pPr>
        <w:pStyle w:val="BodyText"/>
      </w:pPr>
      <w:r>
        <w:t xml:space="preserve">In conclusion, the role of the Sales Executive in Germany Munich is evolving. It requires a sophisticated blend of cultural intelligence, technical expertise, and ethical business practices. As we look to the future, those who invest in understanding the local nuances will thrive.</w:t>
      </w:r>
    </w:p>
    <w:p>
      <w:pPr>
        <w:pStyle w:val="BodyText"/>
      </w:pPr>
      <w:r>
        <w:t xml:space="preserve">This seminar presentation has outlined that success in this region is not about imposing external sales tactics but adapting to the high standards and specific expectations of Bavarian clients. By respecting traditions while embracing innovation, Sales Executives can build lasting partnerships that drive growth.</w:t>
      </w:r>
    </w:p>
    <w:p>
      <w:pPr>
        <w:pStyle w:val="BodyText"/>
      </w:pPr>
      <w:r>
        <w:t xml:space="preserve">We encourage all participants to reflect on their own approaches and consider how they might adjust their strategies to better align with the dynamic environment of</w:t>
      </w:r>
      <w:r>
        <w:t xml:space="preserve"> </w:t>
      </w:r>
      <w:r>
        <w:rPr>
          <w:bCs/>
          <w:b/>
        </w:rPr>
        <w:t xml:space="preserve">Germany Munich</w:t>
      </w:r>
      <w:r>
        <w:t xml:space="preserve">. 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for Germany Munich</dc:title>
  <dc:creator/>
  <dc:language>en</dc:language>
  <cp:keywords/>
  <dcterms:created xsi:type="dcterms:W3CDTF">2026-07-29T11:22:42Z</dcterms:created>
  <dcterms:modified xsi:type="dcterms:W3CDTF">2026-07-29T11:22:42Z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