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Sales</w:t>
      </w:r>
      <w:r>
        <w:t xml:space="preserve"> </w:t>
      </w:r>
      <w:r>
        <w:t xml:space="preserve">Executive</w:t>
      </w:r>
      <w:r>
        <w:t xml:space="preserve"> </w:t>
      </w:r>
      <w:r>
        <w:t xml:space="preserve">Strategies</w:t>
      </w:r>
      <w:r>
        <w:t xml:space="preserve"> </w:t>
      </w:r>
      <w:r>
        <w:t xml:space="preserve">in</w:t>
      </w:r>
      <w:r>
        <w:t xml:space="preserve"> </w:t>
      </w:r>
      <w:r>
        <w:t xml:space="preserve">Myanmar</w:t>
      </w:r>
      <w:r>
        <w:t xml:space="preserve"> </w:t>
      </w:r>
      <w:r>
        <w:t xml:space="preserve">Yangon</w:t>
      </w:r>
    </w:p>
    <w:bookmarkStart w:id="27" w:name="seminar-presentation-slides"/>
    <w:p>
      <w:pPr>
        <w:pStyle w:val="Heading1"/>
      </w:pPr>
      <w:r>
        <w:t xml:space="preserve">Seminar Presentation Slides</w:t>
      </w:r>
    </w:p>
    <w:p>
      <w:pPr>
        <w:pStyle w:val="FirstParagraph"/>
      </w:pPr>
      <w:r>
        <w:rPr>
          <w:bCs/>
          <w:b/>
        </w:rPr>
        <w:t xml:space="preserve">Title:</w:t>
      </w:r>
      <w:r>
        <w:t xml:space="preserve"> </w:t>
      </w:r>
      <w:r>
        <w:t xml:space="preserve">Mastering the Art of Sales Execution in a Dynamic Market</w:t>
      </w:r>
      <w:r>
        <w:br/>
      </w:r>
      <w:r>
        <w:rPr>
          <w:bCs/>
          <w:b/>
        </w:rPr>
        <w:t xml:space="preserve">Focus Region:</w:t>
      </w:r>
      <w:r>
        <w:t xml:space="preserve"> </w:t>
      </w:r>
      <w:r>
        <w:t xml:space="preserve">Myanmar Yangon</w:t>
      </w:r>
      <w:r>
        <w:br/>
      </w:r>
      <w:r>
        <w:rPr>
          <w:bCs/>
          <w:b/>
        </w:rPr>
        <w:t xml:space="preserve">Date:</w:t>
      </w:r>
      <w:r>
        <w:t xml:space="preserve"> </w:t>
      </w:r>
      <w:r>
        <w:t xml:space="preserve">October 2023</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colleagues, industry leaders, and aspiring professionals. We gather here today to dissect the complexities of modern salesmanship within one of Southeast Asia’s most vibrant economic hubs. These Seminar Presentation Slides are designed not merely as a collection of bullet points, but as a comprehensive roadmap for navigating the unique landscape of</w:t>
      </w:r>
      <w:r>
        <w:t xml:space="preserve"> </w:t>
      </w:r>
      <w:r>
        <w:rPr>
          <w:bCs/>
          <w:b/>
        </w:rPr>
        <w:t xml:space="preserve">Myanmar Yangon</w:t>
      </w:r>
      <w:r>
        <w:t xml:space="preserve">. As we transition into an increasingly digital and competitive global economy, the role of the</w:t>
      </w:r>
      <w:r>
        <w:t xml:space="preserve"> </w:t>
      </w:r>
      <w:r>
        <w:rPr>
          <w:bCs/>
          <w:b/>
        </w:rPr>
        <w:t xml:space="preserve">Sales Executive</w:t>
      </w:r>
      <w:r>
        <w:t xml:space="preserve"> </w:t>
      </w:r>
      <w:r>
        <w:t xml:space="preserve">has evolved from simple transactional selling to becoming a strategic partner in business growth. In this session, we will explore how cultural nuance, economic shifts, and technological adoption intersect within Yangon’s bustling commercial district.</w:t>
      </w:r>
    </w:p>
    <w:p>
      <w:pPr>
        <w:pStyle w:val="BodyText"/>
      </w:pPr>
      <w:r>
        <w:t xml:space="preserve">The objective of these Seminar Presentation Slides is to equip you with actionable insights that are specifically tailored to the local context. We are not discussing generic sales theories; we are analyzing the pulse of</w:t>
      </w:r>
      <w:r>
        <w:t xml:space="preserve"> </w:t>
      </w:r>
      <w:r>
        <w:rPr>
          <w:bCs/>
          <w:b/>
        </w:rPr>
        <w:t xml:space="preserve">Myanmar Yangon</w:t>
      </w:r>
      <w:r>
        <w:t xml:space="preserve">, a city that serves as the commercial heart of the nation. Here, tradition meets modernity in every business handshake and every digital transaction.</w:t>
      </w:r>
    </w:p>
    <w:bookmarkEnd w:id="20"/>
    <w:bookmarkStart w:id="21" w:name="Xfaaf5103069871408d0c8946b2132a2330213c7"/>
    <w:p>
      <w:pPr>
        <w:pStyle w:val="Heading2"/>
      </w:pPr>
      <w:r>
        <w:t xml:space="preserve">The Evolution of Sales Dynamics in Myanmar Yangon</w:t>
      </w:r>
    </w:p>
    <w:p>
      <w:pPr>
        <w:pStyle w:val="FirstParagraph"/>
      </w:pPr>
      <w:r>
        <w:t xml:space="preserve">To understand the position of a</w:t>
      </w:r>
      <w:r>
        <w:t xml:space="preserve"> </w:t>
      </w:r>
      <w:r>
        <w:rPr>
          <w:bCs/>
          <w:b/>
        </w:rPr>
        <w:t xml:space="preserve">Sales Executive</w:t>
      </w:r>
      <w:r>
        <w:t xml:space="preserve">, one must first understand the market.</w:t>
      </w:r>
      <w:r>
        <w:t xml:space="preserve"> </w:t>
      </w:r>
      <w:r>
        <w:rPr>
          <w:bCs/>
          <w:b/>
        </w:rPr>
        <w:t xml:space="preserve">Myanmar Yangon</w:t>
      </w:r>
      <w:r>
        <w:t xml:space="preserve"> </w:t>
      </w:r>
      <w:r>
        <w:t xml:space="preserve">is undergoing rapid transformation. Historically, business relationships were built almost exclusively on face-to-face interactions and deep personal trust (known locally as "Shin-ye" or respect). However, the last decade has seen a surge in digital connectivity and infrastructure development within the city. For a</w:t>
      </w:r>
      <w:r>
        <w:t xml:space="preserve"> </w:t>
      </w:r>
      <w:r>
        <w:rPr>
          <w:bCs/>
          <w:b/>
        </w:rPr>
        <w:t xml:space="preserve">Sales Executive</w:t>
      </w:r>
      <w:r>
        <w:t xml:space="preserve">, this duality is critical. You are operating in a market where high-tech solutions are being adopted by multinational corporations, while small and medium enterprises (SMEs) still rely heavily on traditional networking.</w:t>
      </w:r>
    </w:p>
    <w:p>
      <w:pPr>
        <w:pStyle w:val="BodyText"/>
      </w:pPr>
      <w:r>
        <w:t xml:space="preserve">The economic landscape of</w:t>
      </w:r>
      <w:r>
        <w:t xml:space="preserve"> </w:t>
      </w:r>
      <w:r>
        <w:rPr>
          <w:bCs/>
          <w:b/>
        </w:rPr>
        <w:t xml:space="preserve">Myanmar Yangon</w:t>
      </w:r>
      <w:r>
        <w:t xml:space="preserve"> </w:t>
      </w:r>
      <w:r>
        <w:t xml:space="preserve">is characterized by resilience. Despite global fluctuations, the local demand for quality products—from construction materials to fintech solutions—remains robust. A successful</w:t>
      </w:r>
      <w:r>
        <w:t xml:space="preserve"> </w:t>
      </w:r>
      <w:r>
        <w:rPr>
          <w:bCs/>
          <w:b/>
        </w:rPr>
        <w:t xml:space="preserve">Sales Executive</w:t>
      </w:r>
      <w:r>
        <w:t xml:space="preserve"> </w:t>
      </w:r>
      <w:r>
        <w:t xml:space="preserve">in this region must be adaptable. They must possess the agility to pivot strategies based on regulatory changes and market sentiment while maintaining long-term client relationships that are deeply rooted in the social fabric of Yangon.</w:t>
      </w:r>
    </w:p>
    <w:bookmarkEnd w:id="21"/>
    <w:bookmarkStart w:id="22" w:name="X7de256db10746da93b20a32e9327d9de3503c3c"/>
    <w:p>
      <w:pPr>
        <w:pStyle w:val="Heading2"/>
      </w:pPr>
      <w:r>
        <w:t xml:space="preserve">The Role and Responsibilities of a Modern Sales Executive</w:t>
      </w:r>
    </w:p>
    <w:p>
      <w:pPr>
        <w:pStyle w:val="FirstParagraph"/>
      </w:pPr>
      <w:r>
        <w:t xml:space="preserve">In the context of these Seminar Presentation Slides, we define the modern</w:t>
      </w:r>
      <w:r>
        <w:t xml:space="preserve"> </w:t>
      </w:r>
      <w:r>
        <w:rPr>
          <w:bCs/>
          <w:b/>
        </w:rPr>
        <w:t xml:space="preserve">Sales Executive</w:t>
      </w:r>
      <w:r>
        <w:t xml:space="preserve"> </w:t>
      </w:r>
      <w:r>
        <w:t xml:space="preserve">as a consultant rather than just a vendor. The core responsibility is to identify pain points in client operations within</w:t>
      </w:r>
      <w:r>
        <w:t xml:space="preserve"> </w:t>
      </w:r>
      <w:r>
        <w:rPr>
          <w:bCs/>
          <w:b/>
        </w:rPr>
        <w:t xml:space="preserve">Myanmar Yangon</w:t>
      </w:r>
      <w:r>
        <w:t xml:space="preserve"> </w:t>
      </w:r>
      <w:r>
        <w:t xml:space="preserve">and provide tailored solutions. This involves extensive market research, understanding local consumer behavior, and leveraging digital tools for lead generation. In Yangon, the competition is fierce. Whether you are selling software services in the downtown business district or manufacturing goods to suppliers in the industrial zones of Hlaing Tharyar, your ability to differentiate your value proposition is paramount.</w:t>
      </w:r>
    </w:p>
    <w:p>
      <w:pPr>
        <w:pStyle w:val="BodyText"/>
      </w:pPr>
      <w:r>
        <w:t xml:space="preserve">A key aspect of this role is relationship management. In Burmese culture, business is personal. A</w:t>
      </w:r>
      <w:r>
        <w:t xml:space="preserve"> </w:t>
      </w:r>
      <w:r>
        <w:rPr>
          <w:bCs/>
          <w:b/>
        </w:rPr>
        <w:t xml:space="preserve">Sales Executive</w:t>
      </w:r>
      <w:r>
        <w:t xml:space="preserve"> </w:t>
      </w:r>
      <w:r>
        <w:t xml:space="preserve">must invest time in building rapport before discussing contracts. This might involve attending local community events, understanding religious holidays that affect business hours, and demonstrating respect for seniority in decision-making hierarchies. The</w:t>
      </w:r>
      <w:r>
        <w:t xml:space="preserve"> </w:t>
      </w:r>
      <w:r>
        <w:rPr>
          <w:bCs/>
          <w:b/>
        </w:rPr>
        <w:t xml:space="preserve">Sales Executive</w:t>
      </w:r>
      <w:r>
        <w:t xml:space="preserve"> </w:t>
      </w:r>
      <w:r>
        <w:t xml:space="preserve">acts as the bridge between international best practices and local expectations.</w:t>
      </w:r>
    </w:p>
    <w:bookmarkEnd w:id="22"/>
    <w:bookmarkStart w:id="23" w:name="X41375ee434fb46fe8c58c2e93b9e55083106569"/>
    <w:p>
      <w:pPr>
        <w:pStyle w:val="Heading2"/>
      </w:pPr>
      <w:r>
        <w:t xml:space="preserve">Cultural Intelligence and Communication Strategies</w:t>
      </w:r>
    </w:p>
    <w:p>
      <w:pPr>
        <w:pStyle w:val="FirstParagraph"/>
      </w:pPr>
      <w:r>
        <w:t xml:space="preserve">Navigating the social etiquette of</w:t>
      </w:r>
      <w:r>
        <w:t xml:space="preserve"> </w:t>
      </w:r>
      <w:r>
        <w:rPr>
          <w:bCs/>
          <w:b/>
        </w:rPr>
        <w:t xml:space="preserve">Myanmar Yangon</w:t>
      </w:r>
      <w:r>
        <w:t xml:space="preserve"> </w:t>
      </w:r>
      <w:r>
        <w:t xml:space="preserve">is a non-negotiable skill for any high-performing</w:t>
      </w:r>
      <w:r>
        <w:t xml:space="preserve"> </w:t>
      </w:r>
      <w:r>
        <w:rPr>
          <w:bCs/>
          <w:b/>
        </w:rPr>
        <w:t xml:space="preserve">Sales Executive</w:t>
      </w:r>
      <w:r>
        <w:t xml:space="preserve">. Cultural intelligence (CQ) goes beyond knowing the language; it involves understanding the unspoken rules of interaction. For instance, direct confrontation or aggressive sales tactics are generally poorly received in Yangon’s conservative business culture. Instead, a persuasive and harmonious approach is preferred.</w:t>
      </w:r>
    </w:p>
    <w:p>
      <w:pPr>
        <w:pStyle w:val="BodyText"/>
      </w:pPr>
      <w:r>
        <w:t xml:space="preserve">Seminar Presentation Slides often overlook soft skills, but here we emphasize them heavily. A</w:t>
      </w:r>
      <w:r>
        <w:t xml:space="preserve"> </w:t>
      </w:r>
      <w:r>
        <w:rPr>
          <w:bCs/>
          <w:b/>
        </w:rPr>
        <w:t xml:space="preserve">Sales Executive</w:t>
      </w:r>
      <w:r>
        <w:t xml:space="preserve"> </w:t>
      </w:r>
      <w:r>
        <w:t xml:space="preserve">must master the art of "saving face" for their clients. If a client rejects an offer, it should be done without embarrassment to both parties. Furthermore, punctuality is valued, but flexibility is also appreciated due to Yangon’s notorious traffic congestion. A smart</w:t>
      </w:r>
      <w:r>
        <w:t xml:space="preserve"> </w:t>
      </w:r>
      <w:r>
        <w:rPr>
          <w:bCs/>
          <w:b/>
        </w:rPr>
        <w:t xml:space="preserve">Sales Executive</w:t>
      </w:r>
      <w:r>
        <w:t xml:space="preserve"> </w:t>
      </w:r>
      <w:r>
        <w:t xml:space="preserve">plans routes efficiently and communicates delays proactively, demonstrating reliability and respect for the client’s time.</w:t>
      </w:r>
    </w:p>
    <w:bookmarkEnd w:id="23"/>
    <w:bookmarkStart w:id="24" w:name="Xb349093e7c1339b9f73f7876caa62dee9a691a8"/>
    <w:p>
      <w:pPr>
        <w:pStyle w:val="Heading2"/>
      </w:pPr>
      <w:r>
        <w:t xml:space="preserve">Leveraging Digital Tools in a Transitional Market</w:t>
      </w:r>
    </w:p>
    <w:p>
      <w:pPr>
        <w:pStyle w:val="FirstParagraph"/>
      </w:pPr>
      <w:r>
        <w:t xml:space="preserve">The digital revolution in</w:t>
      </w:r>
      <w:r>
        <w:t xml:space="preserve"> </w:t>
      </w:r>
      <w:r>
        <w:rPr>
          <w:bCs/>
          <w:b/>
        </w:rPr>
        <w:t xml:space="preserve">Myanmar Yangon</w:t>
      </w:r>
      <w:r>
        <w:br/>
      </w:r>
      <w:r>
        <w:t xml:space="preserve">has accelerated significantly. Social media platforms, particularly Facebook, serve as the primary internet gateway for many citizens and businesses. For a</w:t>
      </w:r>
      <w:r>
        <w:t xml:space="preserve"> </w:t>
      </w:r>
      <w:r>
        <w:rPr>
          <w:bCs/>
          <w:b/>
        </w:rPr>
        <w:t xml:space="preserve">Sales Executive</w:t>
      </w:r>
      <w:r>
        <w:t xml:space="preserve">, this presents a unique opportunity for direct-to-consumer engagement and brand building. These Seminar Presentation Slides highlight that digital literacy is now part of the core competency suite.</w:t>
      </w:r>
    </w:p>
    <w:p>
      <w:pPr>
        <w:pStyle w:val="BodyText"/>
      </w:pPr>
      <w:r>
        <w:t xml:space="preserve">A modern</w:t>
      </w:r>
      <w:r>
        <w:t xml:space="preserve"> </w:t>
      </w:r>
      <w:r>
        <w:rPr>
          <w:bCs/>
          <w:b/>
        </w:rPr>
        <w:t xml:space="preserve">Sales Executive</w:t>
      </w:r>
      <w:r>
        <w:t xml:space="preserve"> </w:t>
      </w:r>
      <w:r>
        <w:t xml:space="preserve">in Yangon uses LinkedIn for B2B networking, reaching out to procurement managers in manufacturing firms with personalized messages. They utilize Facebook Business Page for B2C marketing, engaging with customers through comments and live videos. However, technology is an enabler, not a replacement for human connection. The most successful strategies combine digital outreach with physical presence in</w:t>
      </w:r>
      <w:r>
        <w:t xml:space="preserve"> </w:t>
      </w:r>
      <w:r>
        <w:rPr>
          <w:bCs/>
          <w:b/>
        </w:rPr>
        <w:t xml:space="preserve">Myanmar Yangon</w:t>
      </w:r>
      <w:r>
        <w:t xml:space="preserve">. Data analytics must be used to understand which products are trending in specific districts of the city, allowing the</w:t>
      </w:r>
      <w:r>
        <w:t xml:space="preserve"> </w:t>
      </w:r>
      <w:r>
        <w:rPr>
          <w:bCs/>
          <w:b/>
        </w:rPr>
        <w:t xml:space="preserve">Sales Executive</w:t>
      </w:r>
      <w:r>
        <w:t xml:space="preserve"> </w:t>
      </w:r>
      <w:r>
        <w:t xml:space="preserve">to target their efforts more precisely.</w:t>
      </w:r>
    </w:p>
    <w:bookmarkEnd w:id="24"/>
    <w:bookmarkStart w:id="25" w:name="X160c2797ed65223fbb77cea882c3e7f1ad94c95"/>
    <w:p>
      <w:pPr>
        <w:pStyle w:val="Heading2"/>
      </w:pPr>
      <w:r>
        <w:t xml:space="preserve">Navigating Regulatory and Economic Challenges</w:t>
      </w:r>
    </w:p>
    <w:p>
      <w:pPr>
        <w:pStyle w:val="FirstParagraph"/>
      </w:pPr>
      <w:r>
        <w:t xml:space="preserve">No discussion of business in this region is complete without addressing the challenges. The regulatory environment in</w:t>
      </w:r>
      <w:r>
        <w:t xml:space="preserve"> </w:t>
      </w:r>
      <w:r>
        <w:rPr>
          <w:bCs/>
          <w:b/>
        </w:rPr>
        <w:t xml:space="preserve">Myanmar Yangon</w:t>
      </w:r>
      <w:r>
        <w:br/>
      </w:r>
      <w:r>
        <w:t xml:space="preserve">can be complex and subject to change. A proactive</w:t>
      </w:r>
      <w:r>
        <w:t xml:space="preserve"> </w:t>
      </w:r>
      <w:r>
        <w:rPr>
          <w:bCs/>
          <w:b/>
        </w:rPr>
        <w:t xml:space="preserve">Sales Executive</w:t>
      </w:r>
      <w:r>
        <w:t xml:space="preserve"> </w:t>
      </w:r>
      <w:r>
        <w:t xml:space="preserve">stays informed about import duties, foreign exchange regulations, and local licensing requirements. Ignorance of these factors can derail a sales deal instantly.</w:t>
      </w:r>
    </w:p>
    <w:p>
      <w:pPr>
        <w:pStyle w:val="BodyText"/>
      </w:pPr>
      <w:r>
        <w:t xml:space="preserve">Economic volatility affects purchasing power. Consumers in Yangon are increasingly price-sensitive yet quality-conscious. The</w:t>
      </w:r>
      <w:r>
        <w:t xml:space="preserve"> </w:t>
      </w:r>
      <w:r>
        <w:rPr>
          <w:bCs/>
          <w:b/>
        </w:rPr>
        <w:t xml:space="preserve">Sales Executive</w:t>
      </w:r>
      <w:r>
        <w:t xml:space="preserve"> </w:t>
      </w:r>
      <w:r>
        <w:t xml:space="preserve">must be adept at value-selling—demonstrating long-term cost savings or superior durability rather than just competing on the lowest upfront price. Building trust during uncertain times is the ultimate competitive advantage. When a client feels secure working with you, loyalty follows.</w:t>
      </w:r>
    </w:p>
    <w:bookmarkEnd w:id="25"/>
    <w:bookmarkStart w:id="26" w:name="conclusion-and-call-to-action"/>
    <w:p>
      <w:pPr>
        <w:pStyle w:val="Heading2"/>
      </w:pPr>
      <w:r>
        <w:t xml:space="preserve">Conclusion and Call to Action</w:t>
      </w:r>
    </w:p>
    <w:p>
      <w:pPr>
        <w:pStyle w:val="FirstParagraph"/>
      </w:pPr>
      <w:r>
        <w:t xml:space="preserve">In conclusion, these Seminar Presentation Slides have outlined that success as a</w:t>
      </w:r>
      <w:r>
        <w:t xml:space="preserve"> </w:t>
      </w:r>
      <w:r>
        <w:rPr>
          <w:bCs/>
          <w:b/>
        </w:rPr>
        <w:t xml:space="preserve">Sales Executive</w:t>
      </w:r>
      <w:r>
        <w:br/>
      </w:r>
      <w:r>
        <w:t xml:space="preserve">in</w:t>
      </w:r>
    </w:p>
    <w:p>
      <w:pPr>
        <w:pStyle w:val="BodyText"/>
      </w:pPr>
      <w:r>
        <w:t xml:space="preserve">Myanmar Yangon/ requires a multifaceted approach. It demands cultural sensitivity, digital proficiency, ethical integrity, and strategic agility. The market is ripe with opportunity for those who are willing to invest in understanding the local nuances.</w:t>
      </w:r>
    </w:p>
    <w:p>
      <w:pPr>
        <w:pStyle w:val="BodyText"/>
      </w:pPr>
      <w:r>
        <w:t xml:space="preserve">We urge you to move beyond theoretical knowledge. Engage with the community in Yangon. Build genuine relationships. Adapt your sales playbook to fit the dynamic reality of this growing market. The future of sales here belongs to those who respect tradition while embracing innovation.</w:t>
      </w:r>
    </w:p>
    <w:p>
      <w:pPr>
        <w:pStyle w:val="BodyText"/>
      </w:pPr>
      <w:r>
        <w:rPr>
          <w:iCs/>
          <w:i/>
        </w:rPr>
        <w:t xml:space="preserve">Thank you for your attention.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Sales Executive Strategies in Myanmar Yangon</dc:title>
  <dc:creator/>
  <dc:language>en</dc:language>
  <cp:keywords/>
  <dcterms:created xsi:type="dcterms:W3CDTF">2026-07-29T08:56:18Z</dcterms:created>
  <dcterms:modified xsi:type="dcterms:W3CDTF">2026-07-29T08:56:18Z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