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54545521a44d117b39329ce59a9832edc38507e"/>
    <w:p>
      <w:pPr>
        <w:pStyle w:val="Heading1"/>
      </w:pPr>
      <w:r>
        <w:t xml:space="preserve">Seminar Presentation Slides: The Modern Sales Executive in Saudi Arabia Riyadh</w:t>
      </w:r>
    </w:p>
    <w:bookmarkStart w:id="20" w:name="X778e61c8f3dc0034014929faca51c8cb3701666"/>
    <w:p>
      <w:pPr>
        <w:pStyle w:val="Heading2"/>
      </w:pPr>
      <w:r>
        <w:t xml:space="preserve">Title: Navigating the Vision 2030 Landscape through Strategic Sales Leadership</w:t>
      </w:r>
    </w:p>
    <w:p>
      <w:pPr>
        <w:pStyle w:val="FirstParagraph"/>
      </w:pPr>
      <w:r>
        <w:t xml:space="preserve">Welcome to this comprehensive seminar presentation designed specifically for professionals aiming to excel as a Sales Executive in the dynamic market of Saudi Arabia, with a specific focus on the capital city, Riyadh.</w:t>
      </w:r>
    </w:p>
    <w:p>
      <w:pPr>
        <w:pStyle w:val="BodyText"/>
      </w:pPr>
      <w:r>
        <w:t xml:space="preserve">In recent years, Riyadh has transformed from a traditional administrative center into the economic and commercial heartbeat of the Kingdom. As we embark on this journey through Vision 2030 opportunities, understanding the nuance of local culture, digital integration, and relationship-based commerce is paramount for any Sales Executive operating in this region.</w:t>
      </w:r>
    </w:p>
    <w:bookmarkEnd w:id="20"/>
    <w:bookmarkEnd w:id="21"/>
    <w:bookmarkStart w:id="23" w:name="Xe58666eb114dab0efec9f0c979d60713e9c4892"/>
    <w:p>
      <w:pPr>
        <w:pStyle w:val="Heading1"/>
      </w:pPr>
      <w:r>
        <w:t xml:space="preserve">The Strategic Context: Saudi Arabia Riyadh as a Global Hub</w:t>
      </w:r>
    </w:p>
    <w:bookmarkStart w:id="22" w:name="Xf93dfa06b22ac1ff8f700d5c98eeb1d57b57ca5"/>
    <w:p>
      <w:pPr>
        <w:pStyle w:val="Heading2"/>
      </w:pPr>
      <w:r>
        <w:t xml:space="preserve">Economic Transformation and Market Potential</w:t>
      </w:r>
    </w:p>
    <w:p>
      <w:pPr>
        <w:pStyle w:val="FirstParagraph"/>
      </w:pPr>
      <w:r>
        <w:t xml:space="preserve">To succeed as a Sales Executive in Saudi Arabia, one must first understand the macroeconomic forces at play. The Kingdom is undergoing unprecedented structural changes under Vision 2030. Riyadh is no longer just a local market; it is becoming a global hub for tourism, entertainment, technology, and investment.</w:t>
      </w:r>
    </w:p>
    <w:p>
      <w:pPr>
        <w:numPr>
          <w:ilvl w:val="0"/>
          <w:numId w:val="1001"/>
        </w:numPr>
        <w:pStyle w:val="Compact"/>
      </w:pPr>
      <w:r>
        <w:rPr>
          <w:bCs/>
          <w:b/>
        </w:rPr>
        <w:t xml:space="preserve">GDP Growth:</w:t>
      </w:r>
      <w:r>
        <w:t xml:space="preserve"> </w:t>
      </w:r>
      <w:r>
        <w:t xml:space="preserve">Riyadh contributes significantly to the national GDP. The diversification away from oil has opened doors in sectors such as renewable energy, fintech, and healthcare.</w:t>
      </w:r>
    </w:p>
    <w:p>
      <w:pPr>
        <w:numPr>
          <w:ilvl w:val="0"/>
          <w:numId w:val="1001"/>
        </w:numPr>
        <w:pStyle w:val="Compact"/>
      </w:pPr>
      <w:r>
        <w:rPr>
          <w:bCs/>
          <w:b/>
        </w:rPr>
        <w:t xml:space="preserve">Saudiization (Nitaqat):</w:t>
      </w:r>
      <w:r>
        <w:t xml:space="preserve"> </w:t>
      </w:r>
      <w:r>
        <w:t xml:space="preserve">A critical aspect for any Sales Executive in Saudi Arabia is understanding Saudization policies. There is a strong push to employ Saudi nationals in leadership and sales roles. Demonstrating commitment to local talent development is not just a legal requirement but a strategic advantage.</w:t>
      </w:r>
    </w:p>
    <w:p>
      <w:pPr>
        <w:numPr>
          <w:ilvl w:val="0"/>
          <w:numId w:val="1001"/>
        </w:numPr>
        <w:pStyle w:val="Compact"/>
      </w:pPr>
      <w:r>
        <w:rPr>
          <w:bCs/>
          <w:b/>
        </w:rPr>
        <w:t xml:space="preserve">Urban Development:</w:t>
      </w:r>
      <w:r>
        <w:t xml:space="preserve"> </w:t>
      </w:r>
      <w:r>
        <w:t xml:space="preserve">Projects like the Diriyah Gate, Riyadh Season, and Qiddiya are driving massive demand for B2B services, real estate solutions, and marketing execution.</w:t>
      </w:r>
    </w:p>
    <w:bookmarkEnd w:id="22"/>
    <w:bookmarkEnd w:id="23"/>
    <w:bookmarkStart w:id="26" w:name="Xbd31eb1d83827abed66f22b919fad43fd76af66"/>
    <w:p>
      <w:pPr>
        <w:pStyle w:val="Heading1"/>
      </w:pPr>
      <w:r>
        <w:t xml:space="preserve">The Role of the Sales Executive: Beyond Transactional Selling</w:t>
      </w:r>
    </w:p>
    <w:bookmarkStart w:id="25" w:name="redefining-the-job-profile-in-riyadh"/>
    <w:p>
      <w:pPr>
        <w:pStyle w:val="Heading2"/>
      </w:pPr>
      <w:r>
        <w:t xml:space="preserve">Redefining the Job Profile in Riyadh</w:t>
      </w:r>
    </w:p>
    <w:p>
      <w:pPr>
        <w:pStyle w:val="FirstParagraph"/>
      </w:pPr>
      <w:r>
        <w:t xml:space="preserve">In the context of Saudi Arabia Riyadh, the role of a Sales Executive has evolved. It is no longer sufficient to simply present a product and ask for an order. The modern Sales Executive in this region acts as a consultant, a cultural bridge, and a long-term partner.</w:t>
      </w:r>
    </w:p>
    <w:bookmarkStart w:id="24" w:name="key-responsibilities"/>
    <w:p>
      <w:pPr>
        <w:pStyle w:val="Heading3"/>
      </w:pPr>
      <w:r>
        <w:t xml:space="preserve">Key Responsibilities:</w:t>
      </w:r>
    </w:p>
    <w:p>
      <w:pPr>
        <w:numPr>
          <w:ilvl w:val="0"/>
          <w:numId w:val="1002"/>
        </w:numPr>
        <w:pStyle w:val="Compact"/>
      </w:pPr>
      <w:r>
        <w:rPr>
          <w:bCs/>
          <w:b/>
        </w:rPr>
        <w:t xml:space="preserve">Strategic Account Management:</w:t>
      </w:r>
      <w:r>
        <w:t xml:space="preserve"> </w:t>
      </w:r>
      <w:r>
        <w:t xml:space="preserve">Identifying high-value corporate clients in sectors like banking, government contracting, and telecommunications.</w:t>
      </w:r>
    </w:p>
    <w:p>
      <w:pPr>
        <w:numPr>
          <w:ilvl w:val="0"/>
          <w:numId w:val="1002"/>
        </w:numPr>
        <w:pStyle w:val="Compact"/>
      </w:pPr>
      <w:r>
        <w:t xml:space="preserve">Cultural Intelligence:: Understanding the subtle nuances of business etiquette in Riyadh. This includes respecting prayer times during meetings and understanding the importance of hierarchy in decision-making processes.</w:t>
      </w:r>
    </w:p>
    <w:p>
      <w:pPr>
        <w:numPr>
          <w:ilvl w:val="0"/>
          <w:numId w:val="1002"/>
        </w:numPr>
        <w:pStyle w:val="Compact"/>
      </w:pPr>
      <w:r>
        <w:rPr>
          <w:bCs/>
          <w:b/>
        </w:rPr>
        <w:t xml:space="preserve">Digital Integration:</w:t>
      </w:r>
      <w:r>
        <w:t xml:space="preserve">: Utilizing CRM tools while maintaining personal contact. In Saudi Arabia, technology facilitates efficiency, but relationships close deals.</w:t>
      </w:r>
    </w:p>
    <w:bookmarkEnd w:id="24"/>
    <w:bookmarkEnd w:id="25"/>
    <w:bookmarkEnd w:id="26"/>
    <w:bookmarkStart w:id="28" w:name="X2f89ce4c3cbc5e610ee4f83f5f37966a2351114"/>
    <w:p>
      <w:pPr>
        <w:pStyle w:val="Heading1"/>
      </w:pPr>
      <w:r>
        <w:t xml:space="preserve">Cultural Nuances: The Heart of Business in Saudi Arabia</w:t>
      </w:r>
    </w:p>
    <w:bookmarkStart w:id="27" w:name="X988eb44c77537e4d3327147a1c4a2e6a1f0d00b"/>
    <w:p>
      <w:pPr>
        <w:pStyle w:val="Heading2"/>
      </w:pPr>
      <w:r>
        <w:t xml:space="preserve">Building Trust and Relationships (Wasta &amp; Wajh)</w:t>
      </w:r>
    </w:p>
    <w:p>
      <w:pPr>
        <w:pStyle w:val="FirstParagraph"/>
      </w:pPr>
      <w:r>
        <w:t xml:space="preserve">A Sales Executive operating in Saudi Arabia Riyadh must master the art of relationship building. In Western markets, business is often transactional and fast-paced. In contrast, business in Riyadh is relational.</w:t>
      </w:r>
    </w:p>
    <w:p>
      <w:pPr>
        <w:numPr>
          <w:ilvl w:val="0"/>
          <w:numId w:val="1003"/>
        </w:numPr>
        <w:pStyle w:val="Compact"/>
      </w:pPr>
      <w:r>
        <w:rPr>
          <w:bCs/>
          <w:b/>
        </w:rPr>
        <w:t xml:space="preserve">The Power of Face-to-Face:</w:t>
      </w:r>
      <w:r>
        <w:t xml:space="preserve"> </w:t>
      </w:r>
      <w:r>
        <w:t xml:space="preserve">Despite digital advancements, initial meetings and critical negotiations in Saudi Arabia still require physical presence. Trust (Wajh) is built over coffee, meals, and extended conversations before any contract is discussed.</w:t>
      </w:r>
    </w:p>
    <w:p>
      <w:pPr>
        <w:numPr>
          <w:ilvl w:val="0"/>
          <w:numId w:val="1003"/>
        </w:numPr>
        <w:pStyle w:val="Compact"/>
      </w:pPr>
      <w:r>
        <w:rPr>
          <w:bCs/>
          <w:b/>
        </w:rPr>
        <w:t xml:space="preserve">Patience and Timing:</w:t>
      </w:r>
      <w:r>
        <w:t xml:space="preserve"> </w:t>
      </w:r>
      <w:r>
        <w:t xml:space="preserve">Decisions may take longer due to consensus-building structures within family-owned conglomerates or government entities. A Sales Executive must exhibit patience and persistence without being pushy.</w:t>
      </w:r>
    </w:p>
    <w:p>
      <w:pPr>
        <w:numPr>
          <w:ilvl w:val="0"/>
          <w:numId w:val="1003"/>
        </w:numPr>
        <w:pStyle w:val="Compact"/>
      </w:pPr>
      <w:r>
        <w:rPr>
          <w:bCs/>
          <w:b/>
        </w:rPr>
        <w:t xml:space="preserve">Negotiation Styles:</w:t>
      </w:r>
      <w:r>
        <w:t xml:space="preserve"> </w:t>
      </w:r>
      <w:r>
        <w:t xml:space="preserve">Negotiations in Riyadh are often viewed as a dialogue rather than a battle. Saving face for all parties is crucial. Aggressive tactics can damage relationships irreparably.</w:t>
      </w:r>
    </w:p>
    <w:p>
      <w:pPr>
        <w:pStyle w:val="FirstParagraph"/>
      </w:pPr>
      <w:r>
        <w:t xml:space="preserve">Note: The term 'Wasta' (connections) is often misunderstood. While it refers to networking, in modern business contexts, it emphasizes the importance of having reputable local partners or mentors who can vouch for your integrity.</w:t>
      </w:r>
    </w:p>
    <w:bookmarkEnd w:id="27"/>
    <w:bookmarkEnd w:id="28"/>
    <w:bookmarkStart w:id="33" w:name="sector-specific-opportunities-in-riyadh"/>
    <w:p>
      <w:pPr>
        <w:pStyle w:val="Heading1"/>
      </w:pPr>
      <w:r>
        <w:t xml:space="preserve">Sector-Specific Opportunities in Riyadh</w:t>
      </w:r>
    </w:p>
    <w:bookmarkStart w:id="32" w:name="tailoring-the-sales-approach-by-industry"/>
    <w:p>
      <w:pPr>
        <w:pStyle w:val="Heading2"/>
      </w:pPr>
      <w:r>
        <w:t xml:space="preserve">Tailoring the Sales Approach by Industry</w:t>
      </w:r>
    </w:p>
    <w:p>
      <w:pPr>
        <w:pStyle w:val="FirstParagraph"/>
      </w:pPr>
      <w:r>
        <w:t xml:space="preserve">Different sectors within Saudi Arabia present unique challenges and opportunities for a Sales Executive. Understanding these verticals is essential for targeting the right clients.</w:t>
      </w:r>
    </w:p>
    <w:bookmarkStart w:id="29" w:name="government-and-semi-government-entities"/>
    <w:p>
      <w:pPr>
        <w:pStyle w:val="Heading3"/>
      </w:pPr>
      <w:r>
        <w:t xml:space="preserve">1. Government and Semi-Government Entities</w:t>
      </w:r>
    </w:p>
    <w:p>
      <w:pPr>
        <w:numPr>
          <w:ilvl w:val="0"/>
          <w:numId w:val="1004"/>
        </w:numPr>
        <w:pStyle w:val="Compact"/>
      </w:pPr>
      <w:r>
        <w:rPr>
          <w:bCs/>
          <w:b/>
        </w:rPr>
        <w:t xml:space="preserve">Sales Cycle:</w:t>
      </w:r>
      <w:r>
        <w:t xml:space="preserve"> </w:t>
      </w:r>
      <w:r>
        <w:t xml:space="preserve">Long (6 to 18 months).</w:t>
      </w:r>
    </w:p>
    <w:p>
      <w:pPr>
        <w:numPr>
          <w:ilvl w:val="0"/>
          <w:numId w:val="1004"/>
        </w:numPr>
        <w:pStyle w:val="Compact"/>
      </w:pPr>
      <w:r>
        <w:rPr>
          <w:bCs/>
          <w:b/>
        </w:rPr>
        <w:t xml:space="preserve">Focus:</w:t>
      </w:r>
      <w:r>
        <w:t xml:space="preserve">: Compliance, localization content requirements, and alignment with government strategic goals.</w:t>
      </w:r>
    </w:p>
    <w:p>
      <w:pPr>
        <w:numPr>
          <w:ilvl w:val="0"/>
          <w:numId w:val="1004"/>
        </w:numPr>
        <w:pStyle w:val="Compact"/>
      </w:pPr>
      <w:r>
        <w:rPr>
          <w:bCs/>
          <w:b/>
        </w:rPr>
        <w:t xml:space="preserve">Action Item:</w:t>
      </w:r>
      <w:r>
        <w:t xml:space="preserve">: Build relationships with procurement officers and decision-makers through formal tender processes and networking events.</w:t>
      </w:r>
    </w:p>
    <w:bookmarkEnd w:id="29"/>
    <w:bookmarkStart w:id="30" w:name="real-estate-and-construction"/>
    <w:p>
      <w:pPr>
        <w:pStyle w:val="Heading3"/>
      </w:pPr>
      <w:r>
        <w:t xml:space="preserve">2. Real Estate and Construction</w:t>
      </w:r>
    </w:p>
    <w:p>
      <w:pPr>
        <w:numPr>
          <w:ilvl w:val="0"/>
          <w:numId w:val="1005"/>
        </w:numPr>
        <w:pStyle w:val="Compact"/>
      </w:pPr>
      <w:r>
        <w:rPr>
          <w:bCs/>
          <w:b/>
        </w:rPr>
        <w:t xml:space="preserve">Sales Cycle:</w:t>
      </w:r>
      <w:r>
        <w:t xml:space="preserve">: Medium to Long.</w:t>
      </w:r>
    </w:p>
    <w:p>
      <w:pPr>
        <w:numPr>
          <w:ilvl w:val="0"/>
          <w:numId w:val="1005"/>
        </w:numPr>
        <w:pStyle w:val="Compact"/>
      </w:pPr>
      <w:r>
        <w:t xml:space="preserve">Focus:: High-end residential properties, commercial spaces for the booming retail sector, and infrastructure services.</w:t>
      </w:r>
    </w:p>
    <w:p>
      <w:pPr>
        <w:numPr>
          <w:ilvl w:val="0"/>
          <w:numId w:val="1005"/>
        </w:numPr>
        <w:pStyle w:val="Compact"/>
      </w:pPr>
      <w:r>
        <w:t xml:space="preserve">Action Item:: Leverage digital marketing platforms popular in Saudi Arabia (such as Haraj and Property Finder) while maintaining high-touch client service.</w:t>
      </w:r>
    </w:p>
    <w:bookmarkEnd w:id="30"/>
    <w:bookmarkStart w:id="31" w:name="technology-and-saas"/>
    <w:p>
      <w:pPr>
        <w:pStyle w:val="Heading3"/>
      </w:pPr>
      <w:r>
        <w:t xml:space="preserve">3. Technology and SaaS</w:t>
      </w:r>
    </w:p>
    <w:p>
      <w:pPr>
        <w:numPr>
          <w:ilvl w:val="0"/>
          <w:numId w:val="1006"/>
        </w:numPr>
        <w:pStyle w:val="Compact"/>
      </w:pPr>
      <w:r>
        <w:t xml:space="preserve">Sales Cycle:: Short to Medium.</w:t>
      </w:r>
    </w:p>
    <w:p>
      <w:pPr>
        <w:numPr>
          <w:ilvl w:val="0"/>
          <w:numId w:val="1006"/>
        </w:numPr>
        <w:pStyle w:val="Compact"/>
      </w:pPr>
      <w:r>
        <w:t xml:space="preserve">Focus:: Digital transformation, cybersecurity, and cloud computing solutions driven by the government's push for a digital economy.</w:t>
      </w:r>
    </w:p>
    <w:p>
      <w:pPr>
        <w:numPr>
          <w:ilvl w:val="0"/>
          <w:numId w:val="1006"/>
        </w:numPr>
        <w:pStyle w:val="Compact"/>
      </w:pPr>
      <w:r>
        <w:t xml:space="preserve">Action Item:: Demonstrate ROI and data sovereignty compliance within Saudi borders.</w:t>
      </w:r>
    </w:p>
    <w:bookmarkEnd w:id="31"/>
    <w:bookmarkEnd w:id="32"/>
    <w:bookmarkEnd w:id="33"/>
    <w:bookmarkStart w:id="35" w:name="X4e812a4bbd2ab266f97f53703c4aedb1c157be9"/>
    <w:p>
      <w:pPr>
        <w:pStyle w:val="Heading1"/>
      </w:pPr>
      <w:r>
        <w:t xml:space="preserve">Digital Sales Strategies in the Riyadh Market</w:t>
      </w:r>
    </w:p>
    <w:bookmarkStart w:id="34" w:name="X41ef6361e3408b6c08aab84dbc4e76aaea69acf"/>
    <w:p>
      <w:pPr>
        <w:pStyle w:val="Heading2"/>
      </w:pPr>
      <w:r>
        <w:t xml:space="preserve">Leveraging Social Media and E-commerce Trends</w:t>
      </w:r>
    </w:p>
    <w:p>
      <w:pPr>
        <w:pStyle w:val="FirstParagraph"/>
      </w:pPr>
      <w:r>
        <w:t xml:space="preserve">Saudi Arabia has one of the highest social media penetration rates in the world. For a Sales Executive in Saudi Arabia Riyadh, ignoring digital channels is not an option.</w:t>
      </w:r>
    </w:p>
    <w:p>
      <w:pPr>
        <w:numPr>
          <w:ilvl w:val="0"/>
          <w:numId w:val="1007"/>
        </w:numPr>
        <w:pStyle w:val="Compact"/>
      </w:pPr>
      <w:r>
        <w:t xml:space="preserve">Social Selling:: LinkedIn is crucial for B2B sales, while Twitter (X) and Snapchat are dominant for B2C engagement. A Sales Executive must maintain a professional digital presence that reflects local cultural values.</w:t>
      </w:r>
    </w:p>
    <w:p>
      <w:pPr>
        <w:numPr>
          <w:ilvl w:val="0"/>
          <w:numId w:val="1007"/>
        </w:numPr>
        <w:pStyle w:val="Compact"/>
      </w:pPr>
      <w:r>
        <w:t xml:space="preserve">E-commerce Integration:: The rise of platforms like Noon and Amazon.sa has changed consumer behavior. Sales Executives in retail sectors must understand omnichannel strategies, ensuring online leads are converted through offline follow-up.</w:t>
      </w:r>
    </w:p>
    <w:p>
      <w:pPr>
        <w:numPr>
          <w:ilvl w:val="0"/>
          <w:numId w:val="1007"/>
        </w:numPr>
        <w:pStyle w:val="Compact"/>
      </w:pPr>
      <w:r>
        <w:t xml:space="preserve">Data Analytics:: Using data to understand consumer behavior in Riyadh neighborhoods (such as Al Olaya, Diplomatic Quarter, and Nakheel) allows for hyper-targeted sales campaigns.</w:t>
      </w:r>
    </w:p>
    <w:bookmarkEnd w:id="34"/>
    <w:bookmarkEnd w:id="35"/>
    <w:bookmarkStart w:id="37" w:name="sales-compliance-and-ethical-standards"/>
    <w:p>
      <w:pPr>
        <w:pStyle w:val="Heading1"/>
      </w:pPr>
      <w:r>
        <w:t xml:space="preserve">Sales Compliance and Ethical Standards</w:t>
      </w:r>
    </w:p>
    <w:bookmarkStart w:id="36" w:name="Xaa012d5113b2f5f78de5bfcac78bbcd51fb499d"/>
    <w:p>
      <w:pPr>
        <w:pStyle w:val="Heading2"/>
      </w:pPr>
      <w:r>
        <w:t xml:space="preserve">Navigating Legal Frameworks in Saudi Arabia</w:t>
      </w:r>
    </w:p>
    <w:p>
      <w:pPr>
        <w:pStyle w:val="FirstParagraph"/>
      </w:pPr>
      <w:r>
        <w:t xml:space="preserve">A competent Sales Executive in Saudi Arabia Riyadh must be well-versed in local laws. The regulatory environment has become stricter and more transparent.</w:t>
      </w:r>
    </w:p>
    <w:p>
      <w:pPr>
        <w:numPr>
          <w:ilvl w:val="0"/>
          <w:numId w:val="1008"/>
        </w:numPr>
        <w:pStyle w:val="Compact"/>
      </w:pPr>
      <w:r>
        <w:t xml:space="preserve">Zakat and Tax:: Understanding the implications of Zakat for local entities and VAT regulations is essential when structuring deals.</w:t>
      </w:r>
    </w:p>
    <w:p>
      <w:pPr>
        <w:numPr>
          <w:ilvl w:val="0"/>
          <w:numId w:val="1008"/>
        </w:numPr>
        <w:pStyle w:val="Compact"/>
      </w:pPr>
      <w:r>
        <w:t xml:space="preserve">Ethical Marketing:: Advertising standards in Saudi Arabia are strict regarding content. Sales materials must be culturally appropriate, avoiding imagery or language that could be deemed offensive.</w:t>
      </w:r>
    </w:p>
    <w:p>
      <w:pPr>
        <w:numPr>
          <w:ilvl w:val="0"/>
          <w:numId w:val="1008"/>
        </w:numPr>
        <w:pStyle w:val="Compact"/>
      </w:pPr>
      <w:r>
        <w:t xml:space="preserve">Bribery and Corruption:: Zero tolerance for bribery is enforced under the Anti-Bribery Law. All sales incentives and commissions must be transparent and legally documented.</w:t>
      </w:r>
    </w:p>
    <w:bookmarkEnd w:id="36"/>
    <w:bookmarkEnd w:id="37"/>
    <w:bookmarkStart w:id="39" w:name="Xe486dee4ef5fdb8a2f07edd62a224013e6f6dea"/>
    <w:p>
      <w:pPr>
        <w:pStyle w:val="Heading1"/>
      </w:pPr>
      <w:r>
        <w:t xml:space="preserve">The Future Sales Executive: Skills for Success</w:t>
      </w:r>
    </w:p>
    <w:bookmarkStart w:id="38" w:name="cultivating-a-growth-mindset-in-riyadh"/>
    <w:p>
      <w:pPr>
        <w:pStyle w:val="Heading2"/>
      </w:pPr>
      <w:r>
        <w:t xml:space="preserve">Cultivating a Growth Mindset in Riyadh</w:t>
      </w:r>
    </w:p>
    <w:p>
      <w:pPr>
        <w:pStyle w:val="FirstParagraph"/>
      </w:pPr>
      <w:r>
        <w:t xml:space="preserve">To thrive as a Sales Executive in Saudi Arabia, continuous learning and adaptability are key. The market is moving fast, driven by young demographics and technological innovation.</w:t>
      </w:r>
    </w:p>
    <w:p>
      <w:pPr>
        <w:numPr>
          <w:ilvl w:val="0"/>
          <w:numId w:val="1009"/>
        </w:numPr>
        <w:pStyle w:val="Compact"/>
      </w:pPr>
      <w:r>
        <w:t xml:space="preserve">Linguistic Proficiency:: While English is widely spoken in business, proficiency in Arabic significantly enhances trust and opens doors to deeper relationships with traditional stakeholders.</w:t>
      </w:r>
    </w:p>
    <w:p>
      <w:pPr>
        <w:numPr>
          <w:ilvl w:val="0"/>
          <w:numId w:val="1009"/>
        </w:numPr>
        <w:pStyle w:val="Compact"/>
      </w:pPr>
      <w:r>
        <w:t xml:space="preserve">Cultural Adaptability:: Embracing the changes brought by Vision 2030, including the opening of entertainment sectors and tourism.</w:t>
      </w:r>
    </w:p>
    <w:p>
      <w:pPr>
        <w:numPr>
          <w:ilvl w:val="0"/>
          <w:numId w:val="1009"/>
        </w:numPr>
        <w:pStyle w:val="Compact"/>
      </w:pPr>
      <w:r>
        <w:t xml:space="preserve">Negotiation Skills:: Mastering high-context negotiation techniques that respect hierarchy and consensus.</w:t>
      </w:r>
    </w:p>
    <w:p>
      <w:pPr>
        <w:numPr>
          <w:ilvl w:val="0"/>
          <w:numId w:val="1009"/>
        </w:numPr>
        <w:pStyle w:val="Compact"/>
      </w:pPr>
      <w:r>
        <w:t xml:space="preserve">Tech Savviness:: Proficiency in CRM systems, AI-driven sales tools, and data analytics platforms.</w:t>
      </w:r>
    </w:p>
    <w:p>
      <w:pPr>
        <w:pStyle w:val="FirstParagraph"/>
      </w:pPr>
      <w:r>
        <w:t xml:space="preserve">Conclusion: The Sales Executive in Saudi Arabia Riyadh is at the forefront of a historic economic transformation. By combining global best practices with deep local cultural understanding, professionals can unlock immense value and build sustainable careers.</w:t>
      </w:r>
    </w:p>
    <w:bookmarkEnd w:id="38"/>
    <w:bookmarkEnd w:id="39"/>
    <w:bookmarkStart w:id="41" w:name="qa-and-discussion"/>
    <w:p>
      <w:pPr>
        <w:pStyle w:val="Heading1"/>
      </w:pPr>
      <w:r>
        <w:t xml:space="preserve">Q&amp;A and Discussion</w:t>
      </w:r>
    </w:p>
    <w:bookmarkStart w:id="40" w:name="seminar-presentation-slides-summary"/>
    <w:p>
      <w:pPr>
        <w:pStyle w:val="Heading2"/>
      </w:pPr>
      <w:r>
        <w:t xml:space="preserve">Seminar Presentation Slides Summary</w:t>
      </w:r>
    </w:p>
    <w:p>
      <w:pPr>
        <w:pStyle w:val="FirstParagraph"/>
      </w:pPr>
      <w:r>
        <w:t xml:space="preserve">We have covered the critical aspects of being a Sales Executive in Saudi Arabia Riyadh, from cultural nuances to digital strategies.</w:t>
      </w:r>
    </w:p>
    <w:p>
      <w:pPr>
        <w:numPr>
          <w:ilvl w:val="0"/>
          <w:numId w:val="1010"/>
        </w:numPr>
        <w:pStyle w:val="Compact"/>
      </w:pPr>
      <w:r>
        <w:rPr>
          <w:bCs/>
          <w:b/>
        </w:rPr>
        <w:t xml:space="preserve">Recap:</w:t>
      </w:r>
    </w:p>
    <w:p>
      <w:pPr>
        <w:numPr>
          <w:ilvl w:val="0"/>
          <w:numId w:val="1010"/>
        </w:numPr>
        <w:pStyle w:val="Compact"/>
      </w:pPr>
      <w:r>
        <w:t xml:space="preserve">- Vision 2030 provides the macro backdrop for sales growth.</w:t>
      </w:r>
    </w:p>
    <w:p>
      <w:pPr>
        <w:numPr>
          <w:ilvl w:val="0"/>
          <w:numId w:val="1010"/>
        </w:numPr>
        <w:pStyle w:val="Compact"/>
      </w:pPr>
      <w:r>
        <w:t xml:space="preserve">- Relationship building (Wajh) is more important than transactional speed.</w:t>
      </w:r>
    </w:p>
    <w:p>
      <w:pPr>
        <w:numPr>
          <w:ilvl w:val="0"/>
          <w:numId w:val="1010"/>
        </w:numPr>
        <w:pStyle w:val="Compact"/>
      </w:pPr>
      <w:r>
        <w:t xml:space="preserve">- Digital integration is mandatory but secondary to personal connection in initial stages.</w:t>
      </w:r>
    </w:p>
    <w:p>
      <w:pPr>
        <w:numPr>
          <w:ilvl w:val="0"/>
          <w:numId w:val="1010"/>
        </w:numPr>
        <w:pStyle w:val="Compact"/>
      </w:pPr>
      <w:r>
        <w:t xml:space="preserve">- Compliance and ethical standards are non-negotiable.</w:t>
      </w:r>
    </w:p>
    <w:p>
      <w:pPr>
        <w:pStyle w:val="FirstParagraph"/>
      </w:pPr>
      <w:r>
        <w:rPr>
          <w:bCs/>
          <w:b/>
        </w:rPr>
        <w:t xml:space="preserve">Thank You for Your Attention</w:t>
      </w:r>
    </w:p>
    <w:p>
      <w:pPr>
        <w:pStyle w:val="BodyText"/>
      </w:pPr>
      <w:r>
        <w:t xml:space="preserve">Questions regarding specific industries or Saudization requirements are welcome.</w:t>
      </w:r>
    </w:p>
    <w:bookmarkEnd w:id="40"/>
    <w:bookmarkEnd w:id="41"/>
    <w:p>
      <w:pPr>
        <w:pStyle w:val="BodyText"/>
      </w:pPr>
      <w:r>
        <w:t xml:space="preserve">© 2023 Seminar Presentation Series. All Rights Reserved. Content tailored for Sales Professionals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Saudi Arabia Riyadh</dc:title>
  <dc:creator/>
  <dc:language>en</dc:language>
  <cp:keywords/>
  <dcterms:created xsi:type="dcterms:W3CDTF">2026-07-29T19:21:30Z</dcterms:created>
  <dcterms:modified xsi:type="dcterms:W3CDTF">2026-07-29T19:21:30Z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