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d433fc30309929e1b737b643c9ade8c38caaa0d"/>
    <w:p>
      <w:pPr>
        <w:pStyle w:val="Heading1"/>
      </w:pPr>
      <w:r>
        <w:t xml:space="preserve">Seminar Presentation Slides: The Strategic Role of the Sales Executive in United States Miami</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Corporate Leadership and Regional Managers</w:t>
      </w:r>
      <w:r>
        <w:br/>
      </w:r>
      <w:r>
        <w:rPr>
          <w:bCs/>
          <w:b/>
        </w:rPr>
        <w:t xml:space="preserve">Focus:</w:t>
      </w:r>
    </w:p>
    <w:bookmarkEnd w:id="20"/>
    <w:bookmarkStart w:id="21" w:name="X88a6874be0366cfde9f17536429f041375b83f0"/>
    <w:p>
      <w:pPr>
        <w:pStyle w:val="Heading2"/>
      </w:pPr>
      <w:r>
        <w:t xml:space="preserve">Seminar Presentation Slides: Overview and Context</w:t>
      </w:r>
    </w:p>
    <w:p>
      <w:pPr>
        <w:pStyle w:val="FirstParagraph"/>
      </w:pPr>
      <w:r>
        <w:t xml:space="preserve">Welcome to this comprehensive seminar presentation slides document designed to dissect the critical functions, challenges, and opportunities associated with the role of a Sales Executive within one of the most dynamic economic hubs in North America. The focus of this discussion is strictly aligned with the unique characteristics of United States Miami, a city that serves as both a domestic powerhouse and an international gateway for trade, tourism, and investment.</w:t>
      </w:r>
    </w:p>
    <w:p>
      <w:pPr>
        <w:pStyle w:val="BodyText"/>
      </w:pPr>
      <w:r>
        <w:t xml:space="preserve">These Seminar Presentation Slides are structured to provide actionable insights for current executives looking to optimize their performance metrics while navigating the competitive landscape of South Florida. The terminology used throughout this document emphasizes the specific geographic and economic realities of operating as a Sales Executive in United States Miami. By understanding these nuances, organizations can tailor their sales strategies to better serve clients who value efficiency, luxury, and global connectivity.</w:t>
      </w:r>
    </w:p>
    <w:bookmarkEnd w:id="21"/>
    <w:bookmarkStart w:id="23" w:name="Xd29d0a755416a321973007d4b5241ac5561ab93"/>
    <w:p>
      <w:pPr>
        <w:pStyle w:val="Heading2"/>
      </w:pPr>
      <w:r>
        <w:t xml:space="preserve">The Unique Ecosystem of United States Miami</w:t>
      </w:r>
    </w:p>
    <w:p>
      <w:pPr>
        <w:pStyle w:val="FirstParagraph"/>
      </w:pPr>
      <w:r>
        <w:t xml:space="preserve">To understand the job description of a Sales Executive in this region, one must first comprehend the market. United States Miami is not merely a city; it is a cultural and economic bridge between North America, Latin America, and the Caribbean. For any Sales Executive targeting this demographic, the ability to navigate multilingual environments (primarily English and Spanish) is no longer just an asset—it is a fundamental requirement.</w:t>
      </w:r>
    </w:p>
    <w:bookmarkStart w:id="22" w:name="key-market-drivers"/>
    <w:p>
      <w:pPr>
        <w:pStyle w:val="Heading3"/>
      </w:pPr>
      <w:r>
        <w:t xml:space="preserve">Key Market Drivers</w:t>
      </w:r>
    </w:p>
    <w:p>
      <w:pPr>
        <w:numPr>
          <w:ilvl w:val="0"/>
          <w:numId w:val="1001"/>
        </w:numPr>
        <w:pStyle w:val="Compact"/>
      </w:pPr>
      <w:r>
        <w:rPr>
          <w:bCs/>
          <w:b/>
        </w:rPr>
        <w:t xml:space="preserve">Luxury Real Estate:</w:t>
      </w:r>
    </w:p>
    <w:p>
      <w:pPr>
        <w:numPr>
          <w:ilvl w:val="0"/>
          <w:numId w:val="1001"/>
        </w:numPr>
        <w:pStyle w:val="Compact"/>
      </w:pPr>
      <w:r>
        <w:rPr>
          <w:bCs/>
          <w:b/>
        </w:rPr>
        <w:t xml:space="preserve">International Trade:</w:t>
      </w:r>
    </w:p>
    <w:p>
      <w:pPr>
        <w:numPr>
          <w:ilvl w:val="0"/>
          <w:numId w:val="1001"/>
        </w:numPr>
        <w:pStyle w:val="Compact"/>
      </w:pPr>
      <w:r>
        <w:rPr>
          <w:bCs/>
          <w:b/>
        </w:rPr>
        <w:t xml:space="preserve">Tourism and Hospitality:</w:t>
      </w:r>
    </w:p>
    <w:bookmarkEnd w:id="22"/>
    <w:bookmarkEnd w:id="23"/>
    <w:bookmarkStart w:id="27" w:name="Xc426ed497e3f400d92197dab7d7251bc26a691b"/>
    <w:p>
      <w:pPr>
        <w:pStyle w:val="Heading2"/>
      </w:pPr>
      <w:r>
        <w:t xml:space="preserve">Core Responsibilities of the Sales Executive</w:t>
      </w:r>
    </w:p>
    <w:p>
      <w:pPr>
        <w:pStyle w:val="FirstParagraph"/>
      </w:pPr>
      <w:r>
        <w:t xml:space="preserve">The role of a Sales Executive in United States Miami extends far beyond traditional cold calling and lead generation. In this seminar presentation slides overview, we identify three pillars of responsibility that define success in this specific locale.</w:t>
      </w:r>
    </w:p>
    <w:bookmarkStart w:id="24" w:name="pillar-1-relationship-management"/>
    <w:p>
      <w:pPr>
        <w:pStyle w:val="Heading3"/>
      </w:pPr>
      <w:r>
        <w:t xml:space="preserve">Pillar 1: Relationship Management</w:t>
      </w:r>
    </w:p>
    <w:p>
      <w:pPr>
        <w:pStyle w:val="FirstParagraph"/>
      </w:pPr>
      <w:r>
        <w:t xml:space="preserve">In United States Miami, business is deeply personal. Networking events, galas, and community gatherings are where deals are often initiated before they ever reach the boardroom. A Sales Executive must be a master networker, capable of building trust quickly. The "handshake culture" prevalent in many Latin American and Caribbean markets that intersect with United States Miami requires a Sales Executive to demonstrate genuine interest in client welfare beyond the transaction.</w:t>
      </w:r>
    </w:p>
    <w:bookmarkEnd w:id="24"/>
    <w:bookmarkStart w:id="25" w:name="pillar-2-cultural-competence"/>
    <w:p>
      <w:pPr>
        <w:pStyle w:val="Heading3"/>
      </w:pPr>
      <w:r>
        <w:t xml:space="preserve">Pillar 2: Cultural Competence</w:t>
      </w:r>
    </w:p>
    <w:p>
      <w:pPr>
        <w:pStyle w:val="FirstParagraph"/>
      </w:pPr>
      <w:r>
        <w:t xml:space="preserve">A Sales Executive operating in this region must display high cultural intelligence. This involves understanding the nuances of different cultural expectations regarding negotiation, timing, and communication styles. For instance, while United States business culture is generally direct and fast-paced, interactions with clients from South America may require a more relationship-first approach before discussing contracts.</w:t>
      </w:r>
    </w:p>
    <w:bookmarkEnd w:id="25"/>
    <w:bookmarkStart w:id="26" w:name="pillar-3-digital-proficiency"/>
    <w:p>
      <w:pPr>
        <w:pStyle w:val="Heading3"/>
      </w:pPr>
      <w:r>
        <w:t xml:space="preserve">Pillar 3: Digital Proficiency</w:t>
      </w:r>
    </w:p>
    <w:p>
      <w:pPr>
        <w:pStyle w:val="FirstParagraph"/>
      </w:pPr>
      <w:r>
        <w:t xml:space="preserve">The modern Sales Executive in United States Miami must leverage technology effectively. This includes using CRM tools to track leads across time zones, utilizing social media for brand visibility among a younger, tech-savvy demographic, and managing virtual meetings with international stakeholders.</w:t>
      </w:r>
    </w:p>
    <w:bookmarkEnd w:id="26"/>
    <w:bookmarkEnd w:id="27"/>
    <w:bookmarkStart w:id="28" w:name="navigating-challenges-in-the-field"/>
    <w:p>
      <w:pPr>
        <w:pStyle w:val="Heading2"/>
      </w:pPr>
      <w:r>
        <w:t xml:space="preserve">Navigating Challenges in the Field</w:t>
      </w:r>
    </w:p>
    <w:p>
      <w:pPr>
        <w:pStyle w:val="FirstParagraph"/>
      </w:pPr>
      <w:r>
        <w:t xml:space="preserve">The seminar presentation slides now shift to address the hurdles that a Sales Executive faces. Recognizing these challenges is the first step toward overcoming them.</w:t>
      </w:r>
    </w:p>
    <w:p>
      <w:pPr>
        <w:numPr>
          <w:ilvl w:val="0"/>
          <w:numId w:val="1002"/>
        </w:numPr>
        <w:pStyle w:val="Compact"/>
      </w:pPr>
      <w:r>
        <w:rPr>
          <w:bCs/>
          <w:b/>
        </w:rPr>
        <w:t xml:space="preserve">Economic Volatility:</w:t>
      </w:r>
    </w:p>
    <w:p>
      <w:pPr>
        <w:numPr>
          <w:ilvl w:val="0"/>
          <w:numId w:val="1002"/>
        </w:numPr>
        <w:pStyle w:val="Compact"/>
      </w:pPr>
      <w:r>
        <w:rPr>
          <w:bCs/>
          <w:b/>
        </w:rPr>
        <w:t xml:space="preserve">Competition:</w:t>
      </w:r>
    </w:p>
    <w:p>
      <w:pPr>
        <w:numPr>
          <w:ilvl w:val="0"/>
          <w:numId w:val="1002"/>
        </w:numPr>
        <w:pStyle w:val="Compact"/>
      </w:pPr>
      <w:r>
        <w:rPr>
          <w:bCs/>
          <w:b/>
        </w:rPr>
        <w:t xml:space="preserve">Regulatory Compliance:</w:t>
      </w:r>
    </w:p>
    <w:bookmarkEnd w:id="28"/>
    <w:bookmarkStart w:id="33" w:name="the-ideal-profile-skills-for-success"/>
    <w:p>
      <w:pPr>
        <w:pStyle w:val="Heading2"/>
      </w:pPr>
      <w:r>
        <w:t xml:space="preserve">The Ideal Profile: Skills for Success</w:t>
      </w:r>
    </w:p>
    <w:p>
      <w:pPr>
        <w:pStyle w:val="FirstParagraph"/>
      </w:pPr>
      <w:r>
        <w:t xml:space="preserve">In conclusion to these Seminar Presentation Slides, we outline the essential skill set required for a Sales Executive aiming to excel in United States Miami. This profile serves as a benchmark for hiring managers and individuals seeking career advancement.</w:t>
      </w:r>
    </w:p>
    <w:bookmarkStart w:id="29" w:name="negotiation-mastery"/>
    <w:p>
      <w:pPr>
        <w:pStyle w:val="Heading3"/>
      </w:pPr>
      <w:r>
        <w:t xml:space="preserve">Negotiation Mastery</w:t>
      </w:r>
    </w:p>
    <w:p>
      <w:pPr>
        <w:pStyle w:val="FirstParagraph"/>
      </w:pPr>
      <w:r>
        <w:t xml:space="preserve">A Sales Executive must be a seasoned negotiator. In the context of United States Miami, this involves blending assertiveness with empathy. The ability to find win-win solutions that respect diverse cultural backgrounds is paramount.</w:t>
      </w:r>
    </w:p>
    <w:bookmarkEnd w:id="29"/>
    <w:bookmarkStart w:id="30" w:name="linguistic-agility"/>
    <w:p>
      <w:pPr>
        <w:pStyle w:val="Heading3"/>
      </w:pPr>
      <w:r>
        <w:t xml:space="preserve">Linguistic Agility</w:t>
      </w:r>
    </w:p>
    <w:p>
      <w:pPr>
        <w:pStyle w:val="FirstParagraph"/>
      </w:pPr>
      <w:r>
        <w:t xml:space="preserve">Bilingualism or trilingualism is often preferred. English remains the primary language of business in the United States, but fluency in Spanish and Portuguese significantly expands a Sales Executive’s addressable market within United States Miami.</w:t>
      </w:r>
    </w:p>
    <w:bookmarkEnd w:id="30"/>
    <w:bookmarkStart w:id="31" w:name="adaptability-and-resilience"/>
    <w:p>
      <w:pPr>
        <w:pStyle w:val="Heading3"/>
      </w:pPr>
      <w:r>
        <w:t xml:space="preserve">Adaptability and Resilience</w:t>
      </w:r>
    </w:p>
    <w:p>
      <w:pPr>
        <w:pStyle w:val="FirstParagraph"/>
      </w:pPr>
      <w:r>
        <w:t xml:space="preserve">The environment in Miami can be fast-paced and sometimes chaotic due to weather events, tourism rushes, or economic fluctuations. A successful Sales Executive maintains composure under pressure and adapts quickly to changing market conditions.</w:t>
      </w:r>
    </w:p>
    <w:bookmarkEnd w:id="31"/>
    <w:bookmarkStart w:id="32" w:name="tech-savviness"/>
    <w:p>
      <w:pPr>
        <w:pStyle w:val="Heading3"/>
      </w:pPr>
      <w:r>
        <w:t xml:space="preserve">Tech-Savviness</w:t>
      </w:r>
    </w:p>
    <w:p>
      <w:pPr>
        <w:pStyle w:val="FirstParagraph"/>
      </w:pPr>
      <w:r>
        <w:t xml:space="preserve">Miami is a hub for fintech and innovation. A Sales Executive must be comfortable demonstrating tech-enabled solutions, whether selling software, hardware, or digital services. Understanding the local startup ecosystem can provide unique networking opportunities.</w:t>
      </w:r>
    </w:p>
    <w:bookmarkEnd w:id="32"/>
    <w:bookmarkEnd w:id="33"/>
    <w:bookmarkStart w:id="34" w:name="conclusion-and-future-outlook"/>
    <w:p>
      <w:pPr>
        <w:pStyle w:val="Heading2"/>
      </w:pPr>
      <w:r>
        <w:t xml:space="preserve">Conclusion and Future Outlook</w:t>
      </w:r>
    </w:p>
    <w:p>
      <w:pPr>
        <w:pStyle w:val="FirstParagraph"/>
      </w:pPr>
      <w:r>
        <w:t xml:space="preserve">The role of a Sales Executive in United States Miami is complex, rewarding, and demanding. It requires a unique blend of traditional sales acumen, cultural sensitivity, and strategic adaptability. As the city continues to grow as an international business hub, the demand for high-performing Sales Executives will only increase.</w:t>
      </w:r>
    </w:p>
    <w:p>
      <w:pPr>
        <w:pStyle w:val="BodyText"/>
      </w:pPr>
      <w:r>
        <w:t xml:space="preserve">Organizations that invest in training their Sales Executives to understand the specific dynamics of United States Miami will gain a significant competitive advantage. These Seminar Presentation Slides have outlined the path forward: prioritize relationships, embrace cultural diversity, leverage technology, and remain resilient in the face of market volatility.</w:t>
      </w:r>
    </w:p>
    <w:p>
      <w:pPr>
        <w:pStyle w:val="BodyText"/>
      </w:pPr>
      <w:r>
        <w:t xml:space="preserve">For any professional aspiring to become a top-tier Sales Executive in this region, the key is to view United States Miami not just as a location on a map, but as a vibrant ecosystem where every interaction counts. By mastering these elements, Sales Executives can drive substantial growth and build lasting legacies in one of the world’s most exciting commercial centers.</w:t>
      </w:r>
    </w:p>
    <w:bookmarkEnd w:id="34"/>
    <w:p>
      <w:pPr>
        <w:pStyle w:val="BodyText"/>
      </w:pPr>
      <w:r>
        <w:t xml:space="preserve">© 2023 Corporate Training Division. All rights reserved. This document is intended for internal use within United States Miami operations.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 in United States Miami</dc:title>
  <dc:creator/>
  <dc:language>en</dc:language>
  <cp:keywords/>
  <dcterms:created xsi:type="dcterms:W3CDTF">2026-07-29T21:11:16Z</dcterms:created>
  <dcterms:modified xsi:type="dcterms:W3CDTF">2026-07-29T21:11:16Z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