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Venezuela</w:t>
      </w:r>
      <w:r>
        <w:t xml:space="preserve"> </w:t>
      </w:r>
      <w:r>
        <w:t xml:space="preserve">Caracas</w:t>
      </w:r>
    </w:p>
    <w:bookmarkStart w:id="29" w:name="Xc383cb33dfa0c5b701028207c849a47273438ab"/>
    <w:p>
      <w:pPr>
        <w:pStyle w:val="Heading1"/>
      </w:pPr>
      <w:r>
        <w:t xml:space="preserve">Seminar Presentation Slides: Mastering the Role of a Sales Executive in Venezuela Caracas</w:t>
      </w:r>
    </w:p>
    <w:bookmarkStart w:id="20" w:name="Xfeb8fc48772af34a20982db98e6b811276392dc"/>
    <w:p>
      <w:pPr>
        <w:pStyle w:val="Heading2"/>
      </w:pPr>
      <w:r>
        <w:t xml:space="preserve">Slide 1: Introduction to the Dynamic Market Landscape</w:t>
      </w:r>
    </w:p>
    <w:p>
      <w:pPr>
        <w:pStyle w:val="FirstParagraph"/>
      </w:pPr>
      <w:r>
        <w:t xml:space="preserve">Welcome, professionals and stakeholders. Today's seminar focuses on the critical role of a</w:t>
      </w:r>
      <w:r>
        <w:t xml:space="preserve"> </w:t>
      </w:r>
      <w:r>
        <w:rPr>
          <w:bCs/>
          <w:b/>
        </w:rPr>
        <w:t xml:space="preserve">Sales Executive</w:t>
      </w:r>
      <w:r>
        <w:t xml:space="preserve"> </w:t>
      </w:r>
      <w:r>
        <w:t xml:space="preserve">operating within one of Latin America’s most complex and rewarding markets:</w:t>
      </w:r>
      <w:r>
        <w:t xml:space="preserve"> </w:t>
      </w:r>
      <w:r>
        <w:rPr>
          <w:bCs/>
          <w:b/>
        </w:rPr>
        <w:t xml:space="preserve">Venezuela Caracas</w:t>
      </w:r>
      <w:r>
        <w:t xml:space="preserve">. As we navigate through these slides, we will dissect the unique economic conditions, cultural nuances, and strategic imperatives required to succeed. The capital city serves as the commercial heart of the nation, yet it presents challenges that demand resilience, adaptability, and high-level negotiation skills from every</w:t>
      </w:r>
      <w:r>
        <w:t xml:space="preserve"> </w:t>
      </w:r>
      <w:r>
        <w:rPr>
          <w:bCs/>
          <w:b/>
        </w:rPr>
        <w:t xml:space="preserve">Sales Executive</w:t>
      </w:r>
      <w:r>
        <w:t xml:space="preserve"> </w:t>
      </w:r>
      <w:r>
        <w:t xml:space="preserve">aiming for excellence. This presentation is designed not merely to inform but to equip you with actionable strategies tailored specifically for the</w:t>
      </w:r>
      <w:r>
        <w:t xml:space="preserve"> </w:t>
      </w:r>
      <w:r>
        <w:rPr>
          <w:bCs/>
          <w:b/>
        </w:rPr>
        <w:t xml:space="preserve">Venezuela Caracas</w:t>
      </w:r>
      <w:r>
        <w:t xml:space="preserve"> </w:t>
      </w:r>
      <w:r>
        <w:t xml:space="preserve">environment.</w:t>
      </w:r>
    </w:p>
    <w:bookmarkEnd w:id="20"/>
    <w:bookmarkStart w:id="21" w:name="X403564c2f9024d7191464609cfa7254dc386969"/>
    <w:p>
      <w:pPr>
        <w:pStyle w:val="Heading2"/>
      </w:pPr>
      <w:r>
        <w:t xml:space="preserve">Slide 2: Understanding the Economic Reality of Venezuela Caracas</w:t>
      </w:r>
    </w:p>
    <w:p>
      <w:pPr>
        <w:pStyle w:val="FirstParagraph"/>
      </w:pPr>
      <w:r>
        <w:t xml:space="preserve">To excel as a</w:t>
      </w:r>
      <w:r>
        <w:t xml:space="preserve"> </w:t>
      </w:r>
      <w:r>
        <w:rPr>
          <w:bCs/>
          <w:b/>
        </w:rPr>
        <w:t xml:space="preserve">Sales Executive</w:t>
      </w:r>
      <w:r>
        <w:t xml:space="preserve">, one must first comprehend the macroeconomic backdrop. The economy of</w:t>
      </w:r>
      <w:r>
        <w:t xml:space="preserve"> </w:t>
      </w:r>
      <w:r>
        <w:rPr>
          <w:bCs/>
          <w:b/>
        </w:rPr>
        <w:t xml:space="preserve">Venezuela Caracas</w:t>
      </w:r>
      <w:r>
        <w:t xml:space="preserve"> </w:t>
      </w:r>
      <w:r>
        <w:t xml:space="preserve">has undergone significant transformation, characterized by high inflation rates and currency fluctuation. For a modern sales professional, this means moving away from traditional fixed-price models and adopting dynamic pricing strategies that account for real-time market shifts. A successful</w:t>
      </w:r>
      <w:r>
        <w:t xml:space="preserve"> </w:t>
      </w:r>
      <w:r>
        <w:rPr>
          <w:bCs/>
          <w:b/>
        </w:rPr>
        <w:t xml:space="preserve">Sales Executive</w:t>
      </w:r>
      <w:r>
        <w:t xml:space="preserve"> </w:t>
      </w:r>
      <w:r>
        <w:t xml:space="preserve">in this region must be adept at handling multiple currencies, primarily the US Dollar alongside local denominations, to ensure liquidity and trust with clients. Understanding the purchasing power parity in different sectors of Caracas is crucial for setting realistic targets and managing expectations effectively.</w:t>
      </w:r>
    </w:p>
    <w:bookmarkEnd w:id="21"/>
    <w:bookmarkStart w:id="22" w:name="X6fe74a13258f58889343deec957b1602b098abb"/>
    <w:p>
      <w:pPr>
        <w:pStyle w:val="Heading2"/>
      </w:pPr>
      <w:r>
        <w:t xml:space="preserve">Slide 3: Building Trust-Based Relationships</w:t>
      </w:r>
    </w:p>
    <w:p>
      <w:pPr>
        <w:pStyle w:val="FirstParagraph"/>
      </w:pPr>
      <w:r>
        <w:t xml:space="preserve">In</w:t>
      </w:r>
      <w:r>
        <w:t xml:space="preserve"> </w:t>
      </w:r>
      <w:r>
        <w:rPr>
          <w:bCs/>
          <w:b/>
        </w:rPr>
        <w:t xml:space="preserve">Venezuela Caracas</w:t>
      </w:r>
      <w:r>
        <w:t xml:space="preserve">, business is deeply personal. The concept of 'confianza' (trust) is the cornerstone of any successful transaction. A</w:t>
      </w:r>
      <w:r>
        <w:t xml:space="preserve"> </w:t>
      </w:r>
      <w:r>
        <w:rPr>
          <w:bCs/>
          <w:b/>
        </w:rPr>
        <w:t xml:space="preserve">Sales Executive</w:t>
      </w:r>
      <w:r>
        <w:t xml:space="preserve"> </w:t>
      </w:r>
      <w:r>
        <w:t xml:space="preserve">cannot rely solely on digital communications or rigid corporate structures; face-to-face interaction remains paramount. Building long-term relationships requires patience, empathy, and a genuine understanding of the client’s needs beyond the product itself. In this seminar presentation, we emphasize that the most effective</w:t>
      </w:r>
      <w:r>
        <w:t xml:space="preserve"> </w:t>
      </w:r>
      <w:r>
        <w:rPr>
          <w:bCs/>
          <w:b/>
        </w:rPr>
        <w:t xml:space="preserve">Sales Executive</w:t>
      </w:r>
      <w:r>
        <w:t xml:space="preserve"> </w:t>
      </w:r>
      <w:r>
        <w:t xml:space="preserve">strategies in Caracas involve regular follow-ups and social engagement. Networking events in districts like Chacao and El Hatillo are not just social gatherings but critical venues for a</w:t>
      </w:r>
      <w:r>
        <w:t xml:space="preserve"> </w:t>
      </w:r>
      <w:r>
        <w:rPr>
          <w:bCs/>
          <w:b/>
        </w:rPr>
        <w:t xml:space="preserve">Sales Executive</w:t>
      </w:r>
      <w:r>
        <w:t xml:space="preserve"> </w:t>
      </w:r>
      <w:r>
        <w:t xml:space="preserve">to establish credibility and secure future contracts.</w:t>
      </w:r>
    </w:p>
    <w:bookmarkEnd w:id="22"/>
    <w:bookmarkStart w:id="23" w:name="Xdc916932d04b383a2fa6a58e6b55decbedfe03b"/>
    <w:p>
      <w:pPr>
        <w:pStyle w:val="Heading2"/>
      </w:pPr>
      <w:r>
        <w:t xml:space="preserve">Slide 4: Leveraging Digital Tools in Caracas</w:t>
      </w:r>
    </w:p>
    <w:p>
      <w:pPr>
        <w:pStyle w:val="FirstParagraph"/>
      </w:pPr>
      <w:r>
        <w:t xml:space="preserve">While personal relationships are key, technology plays an increasing role. The penetration of smartphones and social media in</w:t>
      </w:r>
      <w:r>
        <w:t xml:space="preserve"> </w:t>
      </w:r>
      <w:r>
        <w:rPr>
          <w:bCs/>
          <w:b/>
        </w:rPr>
        <w:t xml:space="preserve">Venezuela Caracas</w:t>
      </w:r>
      <w:r>
        <w:t xml:space="preserve"> </w:t>
      </w:r>
      <w:r>
        <w:t xml:space="preserve">is high, offering a unique channel for a</w:t>
      </w:r>
      <w:r>
        <w:t xml:space="preserve"> </w:t>
      </w:r>
      <w:r>
        <w:rPr>
          <w:bCs/>
          <w:b/>
        </w:rPr>
        <w:t xml:space="preserve">Sales Executive</w:t>
      </w:r>
      <w:r>
        <w:t xml:space="preserve">. WhatsApp is not just a messaging app here; it is the primary business communication tool. A proficient</w:t>
      </w:r>
      <w:r>
        <w:t xml:space="preserve"> </w:t>
      </w:r>
      <w:r>
        <w:rPr>
          <w:bCs/>
          <w:b/>
        </w:rPr>
        <w:t xml:space="preserve">Sales Executive</w:t>
      </w:r>
      <w:r>
        <w:t xml:space="preserve"> </w:t>
      </w:r>
      <w:r>
        <w:t xml:space="preserve">must master digital etiquette, utilizing WhatsApp Business features to manage catalogs and customer service efficiently. Furthermore, social media platforms like Instagram and LinkedIn serve as vital lead generation tools. For our seminar presentation on the</w:t>
      </w:r>
      <w:r>
        <w:t xml:space="preserve"> </w:t>
      </w:r>
      <w:r>
        <w:rPr>
          <w:bCs/>
          <w:b/>
        </w:rPr>
        <w:t xml:space="preserve">Sales Executive</w:t>
      </w:r>
      <w:r>
        <w:t xml:space="preserve"> </w:t>
      </w:r>
      <w:r>
        <w:t xml:space="preserve">role in</w:t>
      </w:r>
      <w:r>
        <w:t xml:space="preserve"> </w:t>
      </w:r>
      <w:r>
        <w:rPr>
          <w:bCs/>
          <w:b/>
        </w:rPr>
        <w:t xml:space="preserve">Venezuela Caracas</w:t>
      </w:r>
      <w:r>
        <w:t xml:space="preserve">, we highlight that digital fluency is no longer optional but a mandatory competency for survival in the modern marketplace.</w:t>
      </w:r>
    </w:p>
    <w:bookmarkEnd w:id="23"/>
    <w:bookmarkStart w:id="24" w:name="Xc2c95ff43c51c82c58c5aaec4b7875e1e4892bc"/>
    <w:p>
      <w:pPr>
        <w:pStyle w:val="Heading2"/>
      </w:pPr>
      <w:r>
        <w:t xml:space="preserve">Slide 5: Navigating Logistics and Supply Chain Hurdles</w:t>
      </w:r>
    </w:p>
    <w:p>
      <w:pPr>
        <w:pStyle w:val="FirstParagraph"/>
      </w:pPr>
      <w:r>
        <w:t xml:space="preserve">A major pain point for any</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is logistics. Infrastructure challenges, including traffic congestion and supply chain disruptions, can impact delivery times significantly. A proactive</w:t>
      </w:r>
      <w:r>
        <w:t xml:space="preserve"> </w:t>
      </w:r>
      <w:r>
        <w:rPr>
          <w:bCs/>
          <w:b/>
        </w:rPr>
        <w:t xml:space="preserve">Sales Executive</w:t>
      </w:r>
      <w:r>
        <w:t xml:space="preserve"> </w:t>
      </w:r>
      <w:r>
        <w:t xml:space="preserve">must manage client expectations regarding timelines accurately. This involves establishing robust backup plans with local distributors and maintaining transparent communication about potential delays. The ability to problem-solve in real-time is a defining characteristic of top-performing</w:t>
      </w:r>
      <w:r>
        <w:t xml:space="preserve"> </w:t>
      </w:r>
      <w:r>
        <w:rPr>
          <w:bCs/>
          <w:b/>
        </w:rPr>
        <w:t xml:space="preserve">Sales Executives</w:t>
      </w:r>
      <w:r>
        <w:t xml:space="preserve">. By mitigating logistical risks before they impact the customer, you demonstrate reliability and professionalism, which are highly valued in the competitive market of Caracas.</w:t>
      </w:r>
    </w:p>
    <w:bookmarkEnd w:id="24"/>
    <w:bookmarkStart w:id="25" w:name="slide-6-adaptive-pricing-models"/>
    <w:p>
      <w:pPr>
        <w:pStyle w:val="Heading2"/>
      </w:pPr>
      <w:r>
        <w:t xml:space="preserve">Slide 6: Adaptive Pricing Models</w:t>
      </w:r>
    </w:p>
    <w:p>
      <w:pPr>
        <w:pStyle w:val="FirstParagraph"/>
      </w:pPr>
      <w:r>
        <w:t xml:space="preserve">Pricing in</w:t>
      </w:r>
      <w:r>
        <w:t xml:space="preserve"> </w:t>
      </w:r>
      <w:r>
        <w:rPr>
          <w:bCs/>
          <w:b/>
        </w:rPr>
        <w:t xml:space="preserve">Venezuela Caracas</w:t>
      </w:r>
      <w:r>
        <w:t xml:space="preserve"> </w:t>
      </w:r>
      <w:r>
        <w:t xml:space="preserve">requires flexibility. Inflationary pressures mean that a price set today may be obsolete by next week. A strategic</w:t>
      </w:r>
      <w:r>
        <w:t xml:space="preserve"> </w:t>
      </w:r>
      <w:r>
        <w:rPr>
          <w:bCs/>
          <w:b/>
        </w:rPr>
        <w:t xml:space="preserve">Sales Executive</w:t>
      </w:r>
      <w:r>
        <w:t xml:space="preserve"> </w:t>
      </w:r>
      <w:r>
        <w:t xml:space="preserve">must work closely with finance teams to implement short-term contract renewals or index-linked pricing models. This protects both the company and the client from sudden market shocks. Education is key here; a</w:t>
      </w:r>
      <w:r>
        <w:t xml:space="preserve"> </w:t>
      </w:r>
      <w:r>
        <w:rPr>
          <w:bCs/>
          <w:b/>
        </w:rPr>
        <w:t xml:space="preserve">Sales Executive</w:t>
      </w:r>
      <w:r>
        <w:t xml:space="preserve"> </w:t>
      </w:r>
      <w:r>
        <w:t xml:space="preserve">must clearly explain these mechanisms to clients, positioning them as fair and transparent rather than punitive. In our analysis of the</w:t>
      </w:r>
      <w:r>
        <w:t xml:space="preserve"> </w:t>
      </w:r>
      <w:r>
        <w:rPr>
          <w:bCs/>
          <w:b/>
        </w:rPr>
        <w:t xml:space="preserve">Sales Executive</w:t>
      </w:r>
      <w:r>
        <w:t xml:space="preserve"> </w:t>
      </w:r>
      <w:r>
        <w:t xml:space="preserve">profile for this region, financial acumen is rated equally high with salesmanship.</w:t>
      </w:r>
    </w:p>
    <w:bookmarkEnd w:id="25"/>
    <w:bookmarkStart w:id="26" w:name="X897c32d5db3f0e2cb25894271a12a0a3222bde7"/>
    <w:p>
      <w:pPr>
        <w:pStyle w:val="Heading2"/>
      </w:pPr>
      <w:r>
        <w:t xml:space="preserve">Slide 7: The Psychology of Selling in Caracas</w:t>
      </w:r>
    </w:p>
    <w:p>
      <w:pPr>
        <w:pStyle w:val="FirstParagraph"/>
      </w:pPr>
      <w:r>
        <w:t xml:space="preserve">Selling in</w:t>
      </w:r>
      <w:r>
        <w:t xml:space="preserve"> </w:t>
      </w:r>
      <w:r>
        <w:rPr>
          <w:bCs/>
          <w:b/>
        </w:rPr>
        <w:t xml:space="preserve">Venezuela Caracas</w:t>
      </w:r>
      <w:r>
        <w:t xml:space="preserve"> </w:t>
      </w:r>
      <w:r>
        <w:t xml:space="preserve">is an art form. It requires high emotional intelligence. A</w:t>
      </w:r>
      <w:r>
        <w:t xml:space="preserve"> </w:t>
      </w:r>
      <w:r>
        <w:rPr>
          <w:bCs/>
          <w:b/>
        </w:rPr>
        <w:t xml:space="preserve">Sales Executive</w:t>
      </w:r>
      <w:r>
        <w:t xml:space="preserve"> </w:t>
      </w:r>
      <w:r>
        <w:t xml:space="preserve">must be attuned to non-verbal cues and cultural subtleties. Venezuelans are known for their warmth, humor, and directness in communication, which should be mirrored by the</w:t>
      </w:r>
      <w:r>
        <w:t xml:space="preserve"> </w:t>
      </w:r>
      <w:r>
        <w:rPr>
          <w:bCs/>
          <w:b/>
        </w:rPr>
        <w:t xml:space="preserve">Sales Executive</w:t>
      </w:r>
      <w:r>
        <w:t xml:space="preserve">. Being too stiff or overly formal can create barriers. However, respect for hierarchy and age remains important in business settings. This seminar presentation underscores that adaptability is the most critical soft skill. Whether dealing with government entities or private sector clients in</w:t>
      </w:r>
      <w:r>
        <w:t xml:space="preserve"> </w:t>
      </w:r>
      <w:r>
        <w:rPr>
          <w:bCs/>
          <w:b/>
        </w:rPr>
        <w:t xml:space="preserve">Venezuela Caracas</w:t>
      </w:r>
      <w:r>
        <w:t xml:space="preserve">, the</w:t>
      </w:r>
      <w:r>
        <w:t xml:space="preserve"> </w:t>
      </w:r>
      <w:r>
        <w:rPr>
          <w:bCs/>
          <w:b/>
        </w:rPr>
        <w:t xml:space="preserve">Sales Executive</w:t>
      </w:r>
      <w:r>
        <w:t xml:space="preserve"> </w:t>
      </w:r>
      <w:r>
        <w:t xml:space="preserve">must adjust their tone and approach dynamically to maintain rapport.</w:t>
      </w:r>
    </w:p>
    <w:bookmarkEnd w:id="26"/>
    <w:bookmarkStart w:id="27" w:name="X717e1304731509ec85b8827e020cdcb81221224"/>
    <w:p>
      <w:pPr>
        <w:pStyle w:val="Heading2"/>
      </w:pPr>
      <w:r>
        <w:t xml:space="preserve">Slide 8: The Future of Sales in Venezuela Caracas</w:t>
      </w:r>
    </w:p>
    <w:p>
      <w:pPr>
        <w:pStyle w:val="FirstParagraph"/>
      </w:pPr>
      <w:r>
        <w:t xml:space="preserve">Looking ahead, the market in</w:t>
      </w:r>
      <w:r>
        <w:t xml:space="preserve"> </w:t>
      </w:r>
      <w:r>
        <w:rPr>
          <w:bCs/>
          <w:b/>
        </w:rPr>
        <w:t xml:space="preserve">Venezuela Caracas</w:t>
      </w:r>
      <w:r>
        <w:t xml:space="preserve"> </w:t>
      </w:r>
      <w:r>
        <w:t xml:space="preserve">is poised for stabilization and gradual growth. International companies are re-entering the market, bringing new standards and competition. For the aspiring or current</w:t>
      </w:r>
      <w:r>
        <w:t xml:space="preserve"> </w:t>
      </w:r>
      <w:r>
        <w:rPr>
          <w:bCs/>
          <w:b/>
        </w:rPr>
        <w:t xml:space="preserve">Sales Executive</w:t>
      </w:r>
      <w:r>
        <w:t xml:space="preserve">, this presents a window of opportunity. Those who have mastered the nuances of this complex environment will be invaluable assets to multinational corporations operating in Latin America. The skills acquired here—resilience, cross-cultural communication, and crisis management—are transferable globally. This seminar presentation concludes that investing in the training of a specialized</w:t>
      </w:r>
      <w:r>
        <w:t xml:space="preserve"> </w:t>
      </w:r>
      <w:r>
        <w:rPr>
          <w:bCs/>
          <w:b/>
        </w:rPr>
        <w:t xml:space="preserve">Sales Executive</w:t>
      </w:r>
      <w:r>
        <w:t xml:space="preserve"> </w:t>
      </w:r>
      <w:r>
        <w:t xml:space="preserve">force for</w:t>
      </w:r>
      <w:r>
        <w:t xml:space="preserve"> </w:t>
      </w:r>
      <w:r>
        <w:rPr>
          <w:bCs/>
          <w:b/>
        </w:rPr>
        <w:t xml:space="preserve">Venezuela Caracas</w:t>
      </w:r>
      <w:r>
        <w:t xml:space="preserve"> </w:t>
      </w:r>
      <w:r>
        <w:t xml:space="preserve">is a strategic imperative for long-term regional success.</w:t>
      </w:r>
    </w:p>
    <w:bookmarkEnd w:id="27"/>
    <w:bookmarkStart w:id="28" w:name="slide-9-conclusion-and-call-to-action"/>
    <w:p>
      <w:pPr>
        <w:pStyle w:val="Heading2"/>
      </w:pPr>
      <w:r>
        <w:t xml:space="preserve">Slide 9: Conclusion and Call to Action</w:t>
      </w:r>
    </w:p>
    <w:p>
      <w:pPr>
        <w:pStyle w:val="FirstParagraph"/>
      </w:pPr>
      <w:r>
        <w:t xml:space="preserve">In conclusion, being a</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is demanding but immensely rewarding. It requires a blend of traditional sales techniques and modern adaptive strategies. From navigating economic volatility to building deep personal connections, every aspect of the role is magnified by the unique context of the city. We urge all attendees to embrace these challenges as opportunities for growth. By adopting the strategies discussed in this</w:t>
      </w:r>
      <w:r>
        <w:t xml:space="preserve"> </w:t>
      </w:r>
      <w:r>
        <w:rPr>
          <w:bCs/>
          <w:b/>
        </w:rPr>
        <w:t xml:space="preserve">Seminar Presentation Slides</w:t>
      </w:r>
      <w:r>
        <w:t xml:space="preserve"> </w:t>
      </w:r>
      <w:r>
        <w:t xml:space="preserve">document, you will be better equipped to drive results and build sustainable businesses in this vibrant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Venezuela Caracas</dc:title>
  <dc:creator/>
  <dc:language>en</dc:language>
  <cp:keywords/>
  <dcterms:created xsi:type="dcterms:W3CDTF">2026-07-29T21:52:52Z</dcterms:created>
  <dcterms:modified xsi:type="dcterms:W3CDTF">2026-07-29T21:52:52Z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