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Canada</w:t>
      </w:r>
      <w:r>
        <w:t xml:space="preserve"> </w:t>
      </w:r>
      <w:r>
        <w:t xml:space="preserve">Toronto</w:t>
      </w:r>
    </w:p>
    <w:bookmarkStart w:id="20" w:name="X3ab41fcdd5b8eb386044a12c5af3c11a4900d08"/>
    <w:p>
      <w:pPr>
        <w:pStyle w:val="Heading1"/>
      </w:pPr>
      <w:r>
        <w:t xml:space="preserve">Seminar Presentation Slides: The Evolving Role of the School Counselor in Canada Toronto</w:t>
      </w:r>
    </w:p>
    <w:p>
      <w:pPr>
        <w:pStyle w:val="FirstParagraph"/>
      </w:pPr>
      <w:r>
        <w:t xml:space="preserve">Slide 1: Introduction and Context</w:t>
      </w:r>
    </w:p>
    <w:p>
      <w:pPr>
        <w:pStyle w:val="BodyText"/>
      </w:pPr>
      <w:r>
        <w:t xml:space="preserve">Welcome to this comprehensive seminar presentation dedicated to understanding the critical function of school counselors within the educational framework of Canada, with a specific focus on the dynamic urban environment of Toronto. As we navigate an increasingly complex socio-emotional landscape for students, the role of education professionals has expanded far beyond academic instruction. In major Canadian cities like Toronto, diversity is not just a statistic; it is a lived reality that shapes every aspect of school life. This presentation aims to delineate the multifaceted responsibilities of school counselors in this region, highlighting how they serve as vital pillars for student success, mental health resilience, and inclusive community building.</w:t>
      </w:r>
    </w:p>
    <w:p>
      <w:pPr>
        <w:pStyle w:val="BodyText"/>
      </w:pPr>
      <w:r>
        <w:t xml:space="preserve">Slide 2: The Unique Landscape of Toronto</w:t>
      </w:r>
    </w:p>
    <w:p>
      <w:pPr>
        <w:pStyle w:val="BodyText"/>
      </w:pPr>
      <w:r>
        <w:t xml:space="preserve">Toronto stands as one of the most multicultural cities in the world, hosting over half a million foreign-born residents. This demographic reality presents unique challenges and opportunities for School Counselors in Canada Toronto settings. Unlike rural or homogeneous areas, counselors here must possess high levels of cultural competence and linguistic awareness. They deal with students from countless backgrounds, including recent immigrants, refugees, and long-standing community members who may face systemic barriers to success. The counselor’s role is to bridge the gap between these diverse home cultures and the school system, ensuring that every child feels seen, heard, and valued regardless of their origin or socioeconomic status.</w:t>
      </w:r>
    </w:p>
    <w:p>
      <w:pPr>
        <w:pStyle w:val="BodyText"/>
      </w:pPr>
      <w:r>
        <w:t xml:space="preserve">Slide 3: Core Mandate of the School Counselor</w:t>
      </w:r>
    </w:p>
    <w:p>
      <w:pPr>
        <w:pStyle w:val="BodyText"/>
      </w:pPr>
      <w:r>
        <w:t xml:space="preserve">The primary mandate of a school counselor is to support the academic, career, and personal/social development of students. In Canada Toronto districts, this triad is interpreted through a lens of equity and inclusion. Academically, counselors work to close achievement gaps that often affect marginalized groups. Career-wise, they guide students toward pathways that are accessible regardless of background. Personal and social support involves crisis intervention, conflict resolution, and fostering emotional intelligence. It is crucial to understand that in the Canadian context, this mandate is often guided by provincial regulations (such as those from the Ontario College of Teachers) alongside school board policies that prioritize student well-being as a prerequisite for learning.</w:t>
      </w:r>
    </w:p>
    <w:p>
      <w:pPr>
        <w:pStyle w:val="BodyText"/>
      </w:pPr>
      <w:r>
        <w:t xml:space="preserve">Slide 4: Mental Health Support and Crisis Intervention</w:t>
      </w:r>
    </w:p>
    <w:p>
      <w:pPr>
        <w:pStyle w:val="BodyText"/>
      </w:pPr>
      <w:r>
        <w:t xml:space="preserve">Mental health has emerged as a paramount concern in post-pandemic education. School Counselors are frequently the first line of defense for students experiencing anxiety, depression, or trauma. In Toronto specifically, where access to external mental health services can be strained due to long waitlists, counselors often provide immediate support and triage services. They collaborate with psychologists, social workers, and external community agencies to create wraparound support systems. For example, a counselor in the York Region or Durham District may work closely with local public health units to address issues like cyberbullying or substance abuse that disproportionately affect youth in urban centers.</w:t>
      </w:r>
    </w:p>
    <w:p>
      <w:pPr>
        <w:pStyle w:val="BodyText"/>
      </w:pPr>
      <w:r>
        <w:t xml:space="preserve">Slide 5: Supporting First Nations, Inuit, and Métis Students</w:t>
      </w:r>
    </w:p>
    <w:p>
      <w:pPr>
        <w:pStyle w:val="BodyText"/>
      </w:pPr>
      <w:r>
        <w:t xml:space="preserve">A critical component of the modern School Counselor role in Canada Toronto is the integration of Truth and Reconciliation principles. Educational institutions are increasingly aware of their responsibility to support Indigenous students who have historically been marginalized by the education system. Counselors play a pivotal role in implementing culturally relevant practices, facilitating connections to community elders, and advocating for curriculum changes that reflect Indigenous histories and perspectives. They work tirelessly to dismantle systemic racism within schools and create safe spaces for Two-Spirit and LGBTQ2S+ youth within the Indigenous community as well.</w:t>
      </w:r>
    </w:p>
    <w:p>
      <w:pPr>
        <w:pStyle w:val="BodyText"/>
      </w:pPr>
      <w:r>
        <w:t xml:space="preserve">Slide 6: Academic Advocacy and Pathway Navigation</w:t>
      </w:r>
    </w:p>
    <w:p>
      <w:pPr>
        <w:pStyle w:val="BodyText"/>
      </w:pPr>
      <w:r>
        <w:t xml:space="preserve">Toronto’s secondary education system offers a complex web of course options, including the Ontario Secondary School Diploma (OSSD) pathways. Counselors act as navigators for students who may not be aware of available opportunities due to a lack of information at home. They provide essential guidance on university admissions, college applications, and apprenticeship programs. In low-income neighborhoods often found in parts of Toronto North or Etobicoke, counselors are crucial in helping families access financial aid scholarships and grants. Their advocacy ensures that talent is not overlooked simply because it lacks resources or institutional knowledge.</w:t>
      </w:r>
    </w:p>
    <w:p>
      <w:pPr>
        <w:pStyle w:val="BodyText"/>
      </w:pPr>
      <w:r>
        <w:t xml:space="preserve">Slide 7: Collaboration with Stakeholders</w:t>
      </w:r>
    </w:p>
    <w:p>
      <w:pPr>
        <w:pStyle w:val="BodyText"/>
      </w:pPr>
      <w:r>
        <w:t xml:space="preserve">No school counselor works in isolation. In Canada Toronto schools, effective practice requires robust collaboration with teachers, parents, administration, and community partners. Counselors often lead Parent Information Nights to help families understand the Canadian grading system and behavioral expectations. They also collaborate with local non-profits that offer mentorship programs for at-risk youth. This holistic approach ensures that students receive consistent messaging and support across their home, school, and community environments. For instance, a counselor might partner with a local food bank to address basic needs security before academic concerns can be effectively addressed.</w:t>
      </w:r>
    </w:p>
    <w:p>
      <w:pPr>
        <w:pStyle w:val="BodyText"/>
      </w:pPr>
      <w:r>
        <w:t xml:space="preserve">Slide 8: Challenges and Future Directions</w:t>
      </w:r>
    </w:p>
    <w:p>
      <w:pPr>
        <w:pStyle w:val="BodyText"/>
      </w:pPr>
      <w:r>
        <w:t xml:space="preserve">Despite their importance, School Counselors in Canada Toronto face significant challenges, including high caseloads that can prevent individualized attention. There is an ongoing push by professional bodies to reduce student-to-counselor ratios to allow for more proactive rather than reactive support. Furthermore, the rapid technological changes in education require counselors to be adept at digital citizenship and online safety training. Future directions involve a greater emphasis on preventive mental health programs and data-driven decision-making to identify trends in student behavior before they escalate into crises.</w:t>
      </w:r>
    </w:p>
    <w:p>
      <w:pPr>
        <w:pStyle w:val="BodyText"/>
      </w:pPr>
      <w:r>
        <w:t xml:space="preserve">Slide 9: Conclusion</w:t>
      </w:r>
    </w:p>
    <w:p>
      <w:pPr>
        <w:pStyle w:val="BodyText"/>
      </w:pPr>
      <w:r>
        <w:t xml:space="preserve">In conclusion, the School Counselor is an indispensable asset to the educational ecosystem in Canada Toronto. They are not merely administrators of discipline but architects of opportunity and healers of trauma. By addressing cultural diversity, mental health disparities, and systemic inequities, they contribute to a more just and effective education system. As we look forward, it is imperative that stakeholders recognize the value of this profession and invest in resources that empower counselors to fulfill their vital mission: ensuring that every student in Toronto has the support they need to thrive.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School Counselors in Canada Toronto</dc:title>
  <dc:creator/>
  <dc:language>en</dc:language>
  <cp:keywords/>
  <dcterms:created xsi:type="dcterms:W3CDTF">2026-07-29T05:54:45Z</dcterms:created>
  <dcterms:modified xsi:type="dcterms:W3CDTF">2026-07-29T05:54:45Z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