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p>
    <w:bookmarkStart w:id="20" w:name="X2ecb03ee8543f9c5838cba657a4119d597447c3"/>
    <w:p>
      <w:pPr>
        <w:pStyle w:val="Heading1"/>
      </w:pPr>
      <w:r>
        <w:t xml:space="preserve">Seminar Presentation Slides: Integrating Holistic Student Development in China Guangzhou through the Modern School Counselor</w:t>
      </w:r>
    </w:p>
    <w:p>
      <w:pPr>
        <w:pStyle w:val="FirstParagraph"/>
      </w:pPr>
      <w:r>
        <w:rPr>
          <w:iCs/>
          <w:i/>
        </w:rPr>
        <w:t xml:space="preserve">This document serves as a comprehensive Seminar Presentation Slides guide designed specifically for an educational seminar held in China Guangzhou. It explores the critical role, cultural nuances, and professional requirements of a School Counselor within this dynamic metropolitan context.</w:t>
      </w:r>
    </w:p>
    <w:bookmarkEnd w:id="20"/>
    <w:bookmarkStart w:id="21" w:name="X8ba1a5da04fb9d0054866e7d99d2f63d3229983"/>
    <w:p>
      <w:pPr>
        <w:pStyle w:val="Heading2"/>
      </w:pPr>
      <w:r>
        <w:t xml:space="preserve">The Context: Why This Seminar Presentation Slides Focus on China Guangzhou</w:t>
      </w:r>
    </w:p>
    <w:p>
      <w:pPr>
        <w:numPr>
          <w:ilvl w:val="0"/>
          <w:numId w:val="1001"/>
        </w:numPr>
        <w:pStyle w:val="Compact"/>
      </w:pPr>
      <w:r>
        <w:rPr>
          <w:bCs/>
          <w:b/>
        </w:rPr>
        <w:t xml:space="preserve">Mega-City Demographics:</w:t>
      </w:r>
      <w:r>
        <w:t xml:space="preserve"> </w:t>
      </w:r>
      <w:r>
        <w:t xml:space="preserve">China Guangzhou represents a unique microcosm of modern education. As one of the most populous and economically vibrant cities in China, its schools face immense pressure to balance rigorous academic achievement with the mental well-being of students.</w:t>
      </w:r>
    </w:p>
    <w:p>
      <w:pPr>
        <w:numPr>
          <w:ilvl w:val="0"/>
          <w:numId w:val="1001"/>
        </w:numPr>
        <w:pStyle w:val="Compact"/>
      </w:pPr>
      <w:r>
        <w:rPr>
          <w:bCs/>
          <w:b/>
        </w:rPr>
        <w:t xml:space="preserve">Rapid Educational Reform:</w:t>
      </w:r>
      <w:r>
        <w:t xml:space="preserve"> </w:t>
      </w:r>
      <w:r>
        <w:t xml:space="preserve">The Chinese Ministry of Education is currently pushing for comprehensive reforms that prioritize student health alongside traditional academics. In this context, School Counselor roles are transitioning from peripheral administrative functions to central pillars of educational support.</w:t>
      </w:r>
    </w:p>
    <w:p>
      <w:pPr>
        <w:numPr>
          <w:ilvl w:val="0"/>
          <w:numId w:val="1001"/>
        </w:numPr>
        <w:pStyle w:val="Compact"/>
      </w:pPr>
      <w:r>
        <w:rPr>
          <w:bCs/>
          <w:b/>
        </w:rPr>
        <w:t xml:space="preserve">Cultural Specificity:</w:t>
      </w:r>
      <w:r>
        <w:t xml:space="preserve"> </w:t>
      </w:r>
      <w:r>
        <w:t xml:space="preserve">Conducting a Seminar Presentation Slides in China Guangzhou requires a deep understanding of local cultural values. Concepts such as "face" (mianzi), filial piety, and intense familial expectations regarding academic success significantly impact how mental health is perceived and addressed.</w:t>
      </w:r>
    </w:p>
    <w:bookmarkEnd w:id="21"/>
    <w:bookmarkStart w:id="22" w:name="X1547ec790e3beec1ebcb6ca26953d556aec1e1e"/>
    <w:p>
      <w:pPr>
        <w:pStyle w:val="Heading2"/>
      </w:pPr>
      <w:r>
        <w:t xml:space="preserve">The Evolving Role of the School Counselor</w:t>
      </w:r>
    </w:p>
    <w:p>
      <w:pPr>
        <w:pStyle w:val="FirstParagraph"/>
      </w:pPr>
      <w:r>
        <w:t xml:space="preserve">A School Counselor in this setting must be more than just a crisis interventionist. The modern professional is expected to fulfill three primary roles:</w:t>
      </w:r>
    </w:p>
    <w:p>
      <w:pPr>
        <w:numPr>
          <w:ilvl w:val="0"/>
          <w:numId w:val="1002"/>
        </w:numPr>
        <w:pStyle w:val="Compact"/>
      </w:pPr>
      <w:r>
        <w:rPr>
          <w:bCs/>
          <w:b/>
        </w:rPr>
        <w:t xml:space="preserve">The Academic Guide:</w:t>
      </w:r>
      <w:r>
        <w:t xml:space="preserve"> </w:t>
      </w:r>
      <w:r>
        <w:t xml:space="preserve">Helping students navigate the highly competitive entrance examination system (Zhongkao and Gaokao) while managing stress and avoiding burnout.</w:t>
      </w:r>
    </w:p>
    <w:p>
      <w:pPr>
        <w:numPr>
          <w:ilvl w:val="0"/>
          <w:numId w:val="1002"/>
        </w:numPr>
        <w:pStyle w:val="Compact"/>
      </w:pPr>
      <w:r>
        <w:rPr>
          <w:bCs/>
          <w:b/>
        </w:rPr>
        <w:t xml:space="preserve">The Social-Emotional Coach:</w:t>
      </w:r>
      <w:r>
        <w:t xml:space="preserve"> </w:t>
      </w:r>
      <w:r>
        <w:t xml:space="preserve">Fostering resilience, empathy, and interpersonal skills. This is crucial in a culture where academic scores often define a child's self-worth.</w:t>
      </w:r>
    </w:p>
    <w:p>
      <w:pPr>
        <w:numPr>
          <w:ilvl w:val="0"/>
          <w:numId w:val="1002"/>
        </w:numPr>
        <w:pStyle w:val="Compact"/>
      </w:pPr>
      <w:r>
        <w:rPr>
          <w:bCs/>
          <w:b/>
        </w:rPr>
        <w:t xml:space="preserve">The Family Liaison:</w:t>
      </w:r>
      <w:r>
        <w:t xml:space="preserve"> </w:t>
      </w:r>
      <w:r>
        <w:t xml:space="preserve">Bridging the gap between schools and parents. In China Guangzhou, parental involvement can sometimes be overbearing or dismissive of psychological needs. The School Counselor must educate families on emotional health without causing cultural friction.</w:t>
      </w:r>
    </w:p>
    <w:bookmarkEnd w:id="22"/>
    <w:bookmarkStart w:id="23" w:name="X2fe450506026b10ed682e6bd0e766aeb1422226"/>
    <w:p>
      <w:pPr>
        <w:pStyle w:val="Heading2"/>
      </w:pPr>
      <w:r>
        <w:t xml:space="preserve">Cultural Challenges in Implementing Counseling Services</w:t>
      </w:r>
    </w:p>
    <w:p>
      <w:pPr>
        <w:pStyle w:val="FirstParagraph"/>
      </w:pPr>
      <w:r>
        <w:t xml:space="preserve">To effectively deliver this Seminar Presentation Slides, we must address the specific hurdles a School Counselor faces in China Guangzhou:</w:t>
      </w:r>
    </w:p>
    <w:p>
      <w:pPr>
        <w:numPr>
          <w:ilvl w:val="0"/>
          <w:numId w:val="1003"/>
        </w:numPr>
        <w:pStyle w:val="Compact"/>
      </w:pPr>
      <w:r>
        <w:rPr>
          <w:bCs/>
          <w:b/>
        </w:rPr>
        <w:t xml:space="preserve">The Stigma of Mental Health:</w:t>
      </w:r>
      <w:r>
        <w:t xml:space="preserve"> </w:t>
      </w:r>
      <w:r>
        <w:t xml:space="preserve">Historically, psychological issues are often viewed as signs of weakness or bad parenting. A School Counselor must employ subtle, destigmatizing approaches that frame counseling as "performance optimization" or "life skill development."</w:t>
      </w:r>
    </w:p>
    <w:p>
      <w:pPr>
        <w:numPr>
          <w:ilvl w:val="0"/>
          <w:numId w:val="1003"/>
        </w:numPr>
        <w:pStyle w:val="Compact"/>
      </w:pPr>
      <w:r>
        <w:rPr>
          <w:bCs/>
          <w:b/>
        </w:rPr>
        <w:t xml:space="preserve">The Collective vs. Individual Balance:</w:t>
      </w:r>
      <w:r>
        <w:t xml:space="preserve"> </w:t>
      </w:r>
      <w:r>
        <w:t xml:space="preserve">Western counseling models emphasize individual expression and autonomy. However, in China Guangzhou, the collective good of the family and class is paramount. A School Counselor must adapt therapeutic techniques to respect these communal values while still supporting individual growth.</w:t>
      </w:r>
    </w:p>
    <w:p>
      <w:pPr>
        <w:numPr>
          <w:ilvl w:val="0"/>
          <w:numId w:val="1003"/>
        </w:numPr>
        <w:pStyle w:val="Compact"/>
      </w:pPr>
      <w:r>
        <w:rPr>
          <w:bCs/>
          <w:b/>
        </w:rPr>
        <w:t xml:space="preserve">Linguistic Nuances:</w:t>
      </w:r>
      <w:r>
        <w:t xml:space="preserve"> </w:t>
      </w:r>
      <w:r>
        <w:t xml:space="preserve">Emotional vocabulary in Chinese can be distinct from English psychological terms. The School Counselor must possess high cultural intelligence to interpret non-verbal cues and indirect expressions of distress common among Chinese students.</w:t>
      </w:r>
    </w:p>
    <w:bookmarkEnd w:id="23"/>
    <w:bookmarkStart w:id="24" w:name="Xbc782be2f4963bf58f143a4ab15f603b835e9f3"/>
    <w:p>
      <w:pPr>
        <w:pStyle w:val="Heading2"/>
      </w:pPr>
      <w:r>
        <w:t xml:space="preserve">The China Guangzhou Educational Ecosystem</w:t>
      </w:r>
    </w:p>
    <w:p>
      <w:pPr>
        <w:pStyle w:val="FirstParagraph"/>
      </w:pPr>
      <w:r>
        <w:t xml:space="preserve">The Seminar Presentation Slides must highlight the specific environment of this region:</w:t>
      </w:r>
    </w:p>
    <w:p>
      <w:pPr>
        <w:numPr>
          <w:ilvl w:val="0"/>
          <w:numId w:val="1004"/>
        </w:numPr>
        <w:pStyle w:val="Compact"/>
      </w:pPr>
      <w:r>
        <w:rPr>
          <w:bCs/>
          <w:b/>
        </w:rPr>
        <w:t xml:space="preserve">Migrant Population Challenges:</w:t>
      </w:r>
      <w:r>
        <w:t xml:space="preserve"> </w:t>
      </w:r>
      <w:r>
        <w:t xml:space="preserve">As a major hub, China Guangzhou has a vast population of migrant workers. Many students are "left-behind" children or newcomers to urban schooling. The School Counselor plays a vital role in helping these children integrate and find their sense of belonging.</w:t>
      </w:r>
    </w:p>
    <w:p>
      <w:pPr>
        <w:numPr>
          <w:ilvl w:val="0"/>
          <w:numId w:val="1004"/>
        </w:numPr>
        <w:pStyle w:val="Compact"/>
      </w:pPr>
      <w:r>
        <w:rPr>
          <w:bCs/>
          <w:b/>
        </w:rPr>
        <w:t xml:space="preserve">Diverse Student Needs:</w:t>
      </w:r>
      <w:r>
        <w:t xml:space="preserve"> </w:t>
      </w:r>
      <w:r>
        <w:t xml:space="preserve">Schools range from elite international institutions to under-resourced public schools. A one-size-fits-all approach does not work. The School Counselor must be adaptable, tailoring interventions based on the socioeconomic status and educational goals of the student body.</w:t>
      </w:r>
    </w:p>
    <w:p>
      <w:pPr>
        <w:numPr>
          <w:ilvl w:val="0"/>
          <w:numId w:val="1004"/>
        </w:numPr>
        <w:pStyle w:val="Compact"/>
      </w:pPr>
      <w:r>
        <w:rPr>
          <w:bCs/>
          <w:b/>
        </w:rPr>
        <w:t xml:space="preserve">Tech-Savvy Demographics:</w:t>
      </w:r>
      <w:r>
        <w:t xml:space="preserve"> </w:t>
      </w:r>
      <w:r>
        <w:t xml:space="preserve">Students in China Guangzhou are digitally native, heavily integrated into social media platforms like WeChat. A School Counselor must be proficient in digital ethics and online safety to address cyberbullying and digital addiction effectively.</w:t>
      </w:r>
    </w:p>
    <w:bookmarkEnd w:id="24"/>
    <w:bookmarkStart w:id="25" w:name="X5078d2eb4cf022abd4d10280f24c77733ee542f"/>
    <w:p>
      <w:pPr>
        <w:pStyle w:val="Heading2"/>
      </w:pPr>
      <w:r>
        <w:t xml:space="preserve">Evidence-Based Strategies for the Modern School Counselor</w:t>
      </w:r>
    </w:p>
    <w:p>
      <w:pPr>
        <w:pStyle w:val="FirstParagraph"/>
      </w:pPr>
      <w:r>
        <w:t xml:space="preserve">This section of the Seminar Presentation Slides outlines practical strategies:</w:t>
      </w:r>
    </w:p>
    <w:p>
      <w:pPr>
        <w:numPr>
          <w:ilvl w:val="0"/>
          <w:numId w:val="1005"/>
        </w:numPr>
        <w:pStyle w:val="Compact"/>
      </w:pPr>
      <w:r>
        <w:rPr>
          <w:bCs/>
          <w:b/>
        </w:rPr>
        <w:t xml:space="preserve">Brief Solution-Focused Interventions:</w:t>
      </w:r>
      <w:r>
        <w:t xml:space="preserve"> </w:t>
      </w:r>
      <w:r>
        <w:t xml:space="preserve">Given limited time, School Counselors should utilize efficient, goal-oriented counseling methods that address immediate problems while empowering students to find their own solutions.</w:t>
      </w:r>
    </w:p>
    <w:p>
      <w:pPr>
        <w:numPr>
          <w:ilvl w:val="0"/>
          <w:numId w:val="1005"/>
        </w:numPr>
        <w:pStyle w:val="Compact"/>
      </w:pPr>
      <w:r>
        <w:rPr>
          <w:bCs/>
          <w:b/>
        </w:rPr>
        <w:t xml:space="preserve">Mindfulness and Relaxation Programs:</w:t>
      </w:r>
      <w:r>
        <w:t xml:space="preserve"> </w:t>
      </w:r>
      <w:r>
        <w:t xml:space="preserve">Incorporating traditional Chinese practices such as Tai Chi or Qigong alongside modern mindfulness techniques can make stress management more culturally acceptable and engaging for students in China Guangzhou.</w:t>
      </w:r>
    </w:p>
    <w:p>
      <w:pPr>
        <w:numPr>
          <w:ilvl w:val="0"/>
          <w:numId w:val="1005"/>
        </w:numPr>
        <w:pStyle w:val="Compact"/>
      </w:pPr>
      <w:r>
        <w:rPr>
          <w:bCs/>
          <w:b/>
        </w:rPr>
        <w:t xml:space="preserve">Buddy Systems and Peer Support:</w:t>
      </w:r>
      <w:r>
        <w:t xml:space="preserve"> </w:t>
      </w:r>
      <w:r>
        <w:t xml:space="preserve">Leveraging the strong social networks within Chinese schools, School Counselors can train peer leaders to support their classmates, creating a supportive environment that operates outside the formal clinic setting.</w:t>
      </w:r>
    </w:p>
    <w:bookmarkEnd w:id="25"/>
    <w:bookmarkStart w:id="26" w:name="the-importance-of-collaboration"/>
    <w:p>
      <w:pPr>
        <w:pStyle w:val="Heading2"/>
      </w:pPr>
      <w:r>
        <w:t xml:space="preserve">The Importance of Collaboration</w:t>
      </w:r>
    </w:p>
    <w:p>
      <w:pPr>
        <w:pStyle w:val="FirstParagraph"/>
      </w:pPr>
      <w:r>
        <w:t xml:space="preserve">A School Counselor cannot work in isolation. The Seminar Presentation Slides emphasize a multi-tiered system of support:</w:t>
      </w:r>
    </w:p>
    <w:p>
      <w:pPr>
        <w:numPr>
          <w:ilvl w:val="0"/>
          <w:numId w:val="1006"/>
        </w:numPr>
        <w:pStyle w:val="Compact"/>
      </w:pPr>
      <w:r>
        <w:rPr>
          <w:bCs/>
          <w:b/>
        </w:rPr>
        <w:t xml:space="preserve">School-Home Partnerships:</w:t>
      </w:r>
      <w:r>
        <w:t xml:space="preserve"> </w:t>
      </w:r>
      <w:r>
        <w:t xml:space="preserve">Regular workshops for parents are essential to align expectations and reduce academic pressure at home.</w:t>
      </w:r>
    </w:p>
    <w:p>
      <w:pPr>
        <w:numPr>
          <w:ilvl w:val="0"/>
          <w:numId w:val="1006"/>
        </w:numPr>
        <w:pStyle w:val="Compact"/>
      </w:pPr>
      <w:r>
        <w:rPr>
          <w:bCs/>
          <w:b/>
        </w:rPr>
        <w:t xml:space="preserve">Tiered Intervention Models (MTSS):</w:t>
      </w:r>
      <w:r>
        <w:t xml:space="preserve">The School Counselor acts as the coordinator for Multi-Tiered Systems of Support, ensuring that resources are allocated based on the severity of student needs, from general classroom prevention to intensive individual therapy.</w:t>
      </w:r>
    </w:p>
    <w:bookmarkEnd w:id="26"/>
    <w:bookmarkStart w:id="27" w:name="Xedede51b30f6bee82cf84b37eb4be38f0561023"/>
    <w:p>
      <w:pPr>
        <w:pStyle w:val="Heading2"/>
      </w:pPr>
      <w:r>
        <w:t xml:space="preserve">Future Directions and Professional Development</w:t>
      </w:r>
    </w:p>
    <w:p>
      <w:pPr>
        <w:pStyle w:val="FirstParagraph"/>
      </w:pPr>
      <w:r>
        <w:t xml:space="preserve">To conclude this Seminar Presentation Slides, we look ahead:</w:t>
      </w:r>
    </w:p>
    <w:p>
      <w:pPr>
        <w:numPr>
          <w:ilvl w:val="0"/>
          <w:numId w:val="1007"/>
        </w:numPr>
        <w:pStyle w:val="Compact"/>
      </w:pPr>
      <w:r>
        <w:rPr>
          <w:bCs/>
          <w:b/>
        </w:rPr>
        <w:t xml:space="preserve">Certification and Ethics:</w:t>
      </w:r>
      <w:r>
        <w:t xml:space="preserve"> </w:t>
      </w:r>
      <w:r>
        <w:t xml:space="preserve">The push for standardized professional certification in China is growing. A School Counselor must stay updated on both international ethical standards and local Chinese regulations regarding student privacy and data protection.</w:t>
      </w:r>
    </w:p>
    <w:p>
      <w:pPr>
        <w:numPr>
          <w:ilvl w:val="0"/>
          <w:numId w:val="1007"/>
        </w:numPr>
        <w:pStyle w:val="Compact"/>
      </w:pPr>
      <w:r>
        <w:rPr>
          <w:bCs/>
          <w:b/>
        </w:rPr>
        <w:t xml:space="preserve">Ongoing Research:</w:t>
      </w:r>
    </w:p>
    <w:p>
      <w:pPr>
        <w:pStyle w:val="FirstParagraph"/>
      </w:pPr>
      <w:r>
        <w:rPr>
          <w:iCs/>
          <w:i/>
        </w:rPr>
        <w:t xml:space="preserve">Thank you for attending this Seminar Presentation Slides on the essential role of the School Counselor in China Guangzhou. Together, we can build a more supportive and resilient educational environment.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School Counselor in China Guangzhou</dc:title>
  <dc:creator/>
  <dc:language>en</dc:language>
  <cp:keywords/>
  <dcterms:created xsi:type="dcterms:W3CDTF">2026-07-29T15:38:16Z</dcterms:created>
  <dcterms:modified xsi:type="dcterms:W3CDTF">2026-07-29T15:38:16Z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