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Mumbai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Beyond Academics: Integrating the School Counselor in the Educational Landscape of India Mumbai</w:t>
      </w:r>
      <w:r>
        <w:br/>
      </w:r>
      <w:r>
        <w:rPr>
          <w:bCs/>
          <w:b/>
        </w:rPr>
        <w:t xml:space="preserve">Date:</w:t>
      </w:r>
      <w:r>
        <w:t xml:space="preserve"> </w:t>
      </w:r>
      <w:r>
        <w:t xml:space="preserve">October 2023</w:t>
      </w:r>
      <w:r>
        <w:br/>
      </w:r>
      <w:r>
        <w:rPr>
          <w:bCs/>
          <w:b/>
        </w:rPr>
        <w:t xml:space="preserve">Audience:</w:t>
      </w:r>
      <w:r>
        <w:t xml:space="preserve"> </w:t>
      </w:r>
      <w:r>
        <w:t xml:space="preserve">School Administrators, Teachers, Parents, and Policy Makers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Today, we embark on a critical journey to redefine the support systems within our educational institutions. The primary focus of this presentation is the evolving role of the School Counselor. In recent years, there has been a paradigm shift in how we view student development in India Mumbai. This document serves as both an informational guide and a call to action for stakeholders involved in education.</w:t>
      </w:r>
    </w:p>
    <w:p>
      <w:pPr>
        <w:pStyle w:val="BodyText"/>
      </w:pPr>
      <w:r>
        <w:t xml:space="preserve">We are not merely discussing academic tutoring or administrative oversight; we are addressing the holistic well-being of the child. As our schools in India Mumbai continue to grow and modernize, the psychological and emotional scaffolding provided by a dedicated professional becomes indispensable. These slides outline why this role is no longer optional but essential for producing well-rounded individuals capable of thriving in a competitive global environment.</w:t>
      </w:r>
    </w:p>
    <w:bookmarkEnd w:id="21"/>
    <w:bookmarkStart w:id="22" w:name="slide-2-the-context-of-india-mumbai"/>
    <w:p>
      <w:pPr>
        <w:pStyle w:val="Heading2"/>
      </w:pPr>
      <w:r>
        <w:t xml:space="preserve">Slide 2: The Context of India Mumbai</w:t>
      </w:r>
    </w:p>
    <w:p>
      <w:pPr>
        <w:pStyle w:val="FirstParagraph"/>
      </w:pPr>
      <w:r>
        <w:t xml:space="preserve">To understand the necessity of a School Counselor, one must first understand the unique ecosystem of India Mumbai. This metropolitan hub is characterized by its relentless pace, high density, and intense academic pressure. For students in India Mumbai, the transition from childhood to adulthood happens amidst significant external stressors.</w:t>
      </w:r>
    </w:p>
    <w:p>
      <w:pPr>
        <w:numPr>
          <w:ilvl w:val="0"/>
          <w:numId w:val="1001"/>
        </w:numPr>
        <w:pStyle w:val="Compact"/>
      </w:pPr>
      <w:r>
        <w:rPr>
          <w:bCs/>
          <w:b/>
        </w:rPr>
        <w:t xml:space="preserve">Academic Pressure:</w:t>
      </w:r>
      <w:r>
        <w:t xml:space="preserve"> </w:t>
      </w:r>
      <w:r>
        <w:t xml:space="preserve">The competition for entrance into premier colleges and universities in India is fierce. In the bustling educational hubs of Mumbai, this pressure is magnified by peer comparison and societal expectations.</w:t>
      </w:r>
    </w:p>
    <w:p>
      <w:pPr>
        <w:numPr>
          <w:ilvl w:val="0"/>
          <w:numId w:val="1001"/>
        </w:numPr>
        <w:pStyle w:val="Compact"/>
      </w:pPr>
      <w:r>
        <w:rPr>
          <w:bCs/>
          <w:b/>
        </w:rPr>
        <w:t xml:space="preserve">Digital Saturation:</w:t>
      </w:r>
      <w:r>
        <w:t xml:space="preserve"> </w:t>
      </w:r>
      <w:r>
        <w:t xml:space="preserve">As a tech-savvy city, students in India Mumbai have early access to digital platforms. While this offers opportunities for learning, it also exposes them to cyberbullying, social media anxiety, and unrealistic lifestyle comparisons.</w:t>
      </w:r>
    </w:p>
    <w:p>
      <w:pPr>
        <w:numPr>
          <w:ilvl w:val="0"/>
          <w:numId w:val="1001"/>
        </w:numPr>
        <w:pStyle w:val="Compact"/>
      </w:pPr>
      <w:r>
        <w:rPr>
          <w:bCs/>
          <w:b/>
        </w:rPr>
        <w:t xml:space="preserve">Socio-economic Diversity:</w:t>
      </w:r>
      <w:r>
        <w:t xml:space="preserve"> </w:t>
      </w:r>
      <w:r>
        <w:t xml:space="preserve">Schools in India Mumbai often house students from vastly different socio-economic backgrounds. Navigating these disparities requires emotional intelligence and support that standard curricula do not provide.</w:t>
      </w:r>
    </w:p>
    <w:p>
      <w:pPr>
        <w:pStyle w:val="FirstParagraph"/>
      </w:pPr>
      <w:r>
        <w:t xml:space="preserve">The School Counselor acts as a stabilizing force in this dynamic environment, providing a safe harbor for students to navigate these complex waters.</w:t>
      </w:r>
    </w:p>
    <w:bookmarkEnd w:id="22"/>
    <w:bookmarkStart w:id="23" w:name="Xff377b7b877850afccafd7e86a3d4732bd3f15b"/>
    <w:p>
      <w:pPr>
        <w:pStyle w:val="Heading2"/>
      </w:pPr>
      <w:r>
        <w:t xml:space="preserve">Slide 3: Defining the Modern School Counselor</w:t>
      </w:r>
    </w:p>
    <w:p>
      <w:pPr>
        <w:pStyle w:val="FirstParagraph"/>
      </w:pPr>
      <w:r>
        <w:t xml:space="preserve">A common misconception is that a School Counselor is merely an administrator who handles disciplinary issues or college admissions paperwork. In the context of India Mumbai, we must redefine this role. A modern School Counselor is a trained mental health professional, an academic advisor, and a career planner.</w:t>
      </w:r>
    </w:p>
    <w:p>
      <w:pPr>
        <w:pStyle w:val="BodyText"/>
      </w:pPr>
      <w:r>
        <w:t xml:space="preserve">The primary objective of the School Counselor in India Mumbai is to facilitate student success through professional counseling services. This involves:</w:t>
      </w:r>
    </w:p>
    <w:p>
      <w:pPr>
        <w:numPr>
          <w:ilvl w:val="0"/>
          <w:numId w:val="1002"/>
        </w:numPr>
        <w:pStyle w:val="Compact"/>
      </w:pPr>
      <w:r>
        <w:rPr>
          <w:bCs/>
          <w:b/>
        </w:rPr>
        <w:t xml:space="preserve">Mental Health Support:</w:t>
      </w:r>
      <w:r>
        <w:t xml:space="preserve"> </w:t>
      </w:r>
      <w:r>
        <w:t xml:space="preserve">Identifying early signs of anxiety, depression, or behavioral issues and providing immediate intervention or referral.</w:t>
      </w:r>
    </w:p>
    <w:p>
      <w:pPr>
        <w:numPr>
          <w:ilvl w:val="0"/>
          <w:numId w:val="1002"/>
        </w:numPr>
        <w:pStyle w:val="Compact"/>
      </w:pPr>
      <w:r>
        <w:t xml:space="preserve">Career Guidance:: Helping students discover their strengths and align them with viable career paths, which is crucial in a job market as diverse as that of India Mumbai.</w:t>
      </w:r>
    </w:p>
    <w:p>
      <w:pPr>
        <w:numPr>
          <w:ilvl w:val="0"/>
          <w:numId w:val="1002"/>
        </w:numPr>
        <w:pStyle w:val="Compact"/>
      </w:pPr>
      <w:r>
        <w:rPr>
          <w:bCs/>
          <w:b/>
        </w:rPr>
        <w:t xml:space="preserve">Social-Emotional Learning (SEL):</w:t>
      </w:r>
      <w:r>
        <w:t xml:space="preserve"> </w:t>
      </w:r>
      <w:r>
        <w:t xml:space="preserve">Teaching skills such as empathy, conflict resolution, and self-regulation. These are critical soft skills for the future workforce.</w:t>
      </w:r>
    </w:p>
    <w:bookmarkEnd w:id="23"/>
    <w:bookmarkStart w:id="24" w:name="X91e669df1d5ca54660e1ee05a4915612f21e93d"/>
    <w:p>
      <w:pPr>
        <w:pStyle w:val="Heading2"/>
      </w:pPr>
      <w:r>
        <w:t xml:space="preserve">Slide 4: The Crisis of Mental Health in Indian Schools</w:t>
      </w:r>
    </w:p>
    <w:p>
      <w:pPr>
        <w:pStyle w:val="FirstParagraph"/>
      </w:pPr>
      <w:r>
        <w:t xml:space="preserve">The need for a School Counselor is underscored by alarming statistics regarding youth mental health across India. Reports indicate a significant rise in anxiety and depression among adolescents, particularly in urban centers like India Mumbai. The stigma surrounding mental health has historically prevented families from seeking help outside the school environment.</w:t>
      </w:r>
    </w:p>
    <w:p>
      <w:pPr>
        <w:pStyle w:val="BodyText"/>
      </w:pPr>
      <w:r>
        <w:t xml:space="preserve">Schools are often the first place where these issues manifest. Teachers may notice behavioral changes, but without specialized training, they may misinterpret them as laziness or defiance. Here, the School Counselor plays a pivotal diagnostic and supportive role. By integrating counseling into the daily fabric of school life in India Mumbai, we normalize help-seeking behavior. We teach students that seeking support is a sign of strength, not weakness.</w:t>
      </w:r>
    </w:p>
    <w:p>
      <w:pPr>
        <w:pStyle w:val="BodyText"/>
      </w:pPr>
      <w:r>
        <w:t xml:space="preserve">Furthermore, the School Counselor serves as a bridge between home and school. In many families in India Mumbai, parents are overworked due to the demands of city life. The counselor helps educate parents on how to support their children emotionally, creating a cohesive support network around the student.</w:t>
      </w:r>
    </w:p>
    <w:bookmarkEnd w:id="24"/>
    <w:bookmarkStart w:id="25" w:name="slide-5-academic-and-career-navigation"/>
    <w:p>
      <w:pPr>
        <w:pStyle w:val="Heading2"/>
      </w:pPr>
      <w:r>
        <w:t xml:space="preserve">Slide 5: Academic and Career Navigation</w:t>
      </w:r>
    </w:p>
    <w:p>
      <w:pPr>
        <w:pStyle w:val="FirstParagraph"/>
      </w:pPr>
      <w:r>
        <w:t xml:space="preserve">Beyond mental health, the School Counselor is instrumental in academic planning. In India Mumbai, where the educational ecosystem includes a mix of state boards, CBSE, ICSE, and international curricula (such as IB), navigation can be confusing for students and parents alike.</w:t>
      </w:r>
    </w:p>
    <w:p>
      <w:pPr>
        <w:numPr>
          <w:ilvl w:val="0"/>
          <w:numId w:val="1003"/>
        </w:numPr>
        <w:pStyle w:val="Compact"/>
      </w:pPr>
      <w:r>
        <w:rPr>
          <w:bCs/>
          <w:b/>
        </w:rPr>
        <w:t xml:space="preserve">Subject Selection:</w:t>
      </w:r>
      <w:r>
        <w:t xml:space="preserve"> </w:t>
      </w:r>
      <w:r>
        <w:t xml:space="preserve">Counselors help students choose electives based on their aptitude rather than just peer influence or parental pressure. For instance, a student with artistic talent in India Mumbai might be steered solely towards science due to perceived financial security. The counselor helps broaden this perspective.</w:t>
      </w:r>
    </w:p>
    <w:p>
      <w:pPr>
        <w:numPr>
          <w:ilvl w:val="0"/>
          <w:numId w:val="1003"/>
        </w:numPr>
        <w:pStyle w:val="Compact"/>
      </w:pPr>
      <w:r>
        <w:rPr>
          <w:bCs/>
          <w:b/>
        </w:rPr>
        <w:t xml:space="preserve">Higher Education Prep:</w:t>
      </w:r>
      <w:r>
        <w:t xml:space="preserve"> </w:t>
      </w:r>
      <w:r>
        <w:t xml:space="preserve">As students approach their final years, the School Counselor guides them through the complex landscape of higher education options, both within India and abroad. They assist with application essays, scholarship searches, and interview preparation.</w:t>
      </w:r>
    </w:p>
    <w:p>
      <w:pPr>
        <w:pStyle w:val="FirstParagraph"/>
      </w:pPr>
      <w:r>
        <w:t xml:space="preserve">This holistic academic guidance ensures that students in India Mumbai are not just rote learners but strategic thinkers who understand their own potential.</w:t>
      </w:r>
    </w:p>
    <w:bookmarkEnd w:id="25"/>
    <w:bookmarkStart w:id="26" w:name="Xab29d2172e218601420526bcd891d2dd7abf857"/>
    <w:p>
      <w:pPr>
        <w:pStyle w:val="Heading2"/>
      </w:pPr>
      <w:r>
        <w:t xml:space="preserve">Slide 6: Implementation Challenges and Solutions</w:t>
      </w:r>
    </w:p>
    <w:p>
      <w:pPr>
        <w:pStyle w:val="FirstParagraph"/>
      </w:pPr>
      <w:r>
        <w:t xml:space="preserve">Acknowledging the importance of the School Counselor is one thing; implementing this role effectively in India Mumbai is another. Many schools face challenges such as budget constraints, lack of trained personnel, and resistance from stakeholders who prioritize academics over counseling.</w:t>
      </w:r>
    </w:p>
    <w:p>
      <w:pPr>
        <w:pStyle w:val="BodyText"/>
      </w:pPr>
      <w:r>
        <w:rPr>
          <w:bCs/>
          <w:b/>
        </w:rPr>
        <w:t xml:space="preserve">Solution 1: Training and Certification:</w:t>
      </w:r>
      <w:r>
        <w:t xml:space="preserve"> </w:t>
      </w:r>
      <w:r>
        <w:t xml:space="preserve">Schools must hire counselors with recognized credentials (such as an M.Phil. or Ph.D. in Clinical Psychology or Counseling). Regular professional development is essential to keep skills updated.</w:t>
      </w:r>
    </w:p>
    <w:p>
      <w:pPr>
        <w:pStyle w:val="BodyText"/>
      </w:pPr>
      <w:r>
        <w:rPr>
          <w:bCs/>
          <w:b/>
        </w:rPr>
        <w:t xml:space="preserve">Solution 2: Integration into School Culture:</w:t>
      </w:r>
      <w:r>
        <w:t xml:space="preserve"> </w:t>
      </w:r>
      <w:r>
        <w:t xml:space="preserve">Counseling should not be seen as a separate department but integrated into the school’s mission statement. Awareness campaigns among parents and teachers can reduce stigma.</w:t>
      </w:r>
    </w:p>
    <w:p>
      <w:pPr>
        <w:pStyle w:val="BodyText"/>
      </w:pPr>
      <w:r>
        <w:rPr>
          <w:bCs/>
          <w:b/>
        </w:rPr>
        <w:t xml:space="preserve">Solution 3: Government Policy Advocacy:</w:t>
      </w:r>
      <w:r>
        <w:t xml:space="preserve"> </w:t>
      </w:r>
      <w:r>
        <w:t xml:space="preserve">Stakeholders in India Mumbai must advocate for policies that mandate a specific student-to-counselor ratio, similar to international standards. This ensures that no student is left behind due to lack of attention.</w:t>
      </w:r>
    </w:p>
    <w:bookmarkEnd w:id="26"/>
    <w:bookmarkStart w:id="27" w:name="slide-7-case-studies-from-india-mumbai"/>
    <w:p>
      <w:pPr>
        <w:pStyle w:val="Heading2"/>
      </w:pPr>
      <w:r>
        <w:t xml:space="preserve">Slide 7: Case Studies from India Mumbai</w:t>
      </w:r>
    </w:p>
    <w:p>
      <w:pPr>
        <w:pStyle w:val="FirstParagraph"/>
      </w:pPr>
      <w:r>
        <w:t xml:space="preserve">To illustrate the impact of effective counseling, let us look at hypothetical but representative scenarios from schools in India Mumbai. Consider "School A," which introduced a full-time School Counselor two years ago. Initially, teachers reported an increase in administrative workload as students sought advice on personal matters. However, within six months, there was a marked decrease in disciplinary incidents.</w:t>
      </w:r>
    </w:p>
    <w:p>
      <w:pPr>
        <w:pStyle w:val="BodyText"/>
      </w:pPr>
      <w:r>
        <w:t xml:space="preserve">Students who were previously struggling with exam anxiety found coping mechanisms through counseling sessions. Furthermore, the school noticed a positive shift in peer relationships. Bullying incidents dropped because the School Counselor implemented social-emotional learning workshops that emphasized empathy and inclusion.</w:t>
      </w:r>
    </w:p>
    <w:p>
      <w:pPr>
        <w:pStyle w:val="BodyText"/>
      </w:pPr>
      <w:r>
        <w:t xml:space="preserve">In another instance, a student from India Mumbai was on the verge of dropping out due to financial pressure and academic failure. The School Counselor connected the family with scholarship opportunities and provided academic tutoring support. This intervention not only kept the student in school but helped them secure admission to a university, altering their life trajectory.</w:t>
      </w:r>
    </w:p>
    <w:bookmarkEnd w:id="27"/>
    <w:bookmarkStart w:id="28" w:name="slide-8-conclusion-and-call-to-action"/>
    <w:p>
      <w:pPr>
        <w:pStyle w:val="Heading2"/>
      </w:pPr>
      <w:r>
        <w:t xml:space="preserve">Slide 8: Conclusion and Call to Action</w:t>
      </w:r>
    </w:p>
    <w:p>
      <w:pPr>
        <w:pStyle w:val="FirstParagraph"/>
      </w:pPr>
      <w:r>
        <w:t xml:space="preserve">In conclusion, this seminar presentation slides document has highlighted the critical role of the School Counselor in the educational framework of India Mumbai. We have established that academic excellence cannot be achieved in a vacuum; it requires emotional stability, clear career direction, and psychological resilience.</w:t>
      </w:r>
    </w:p>
    <w:p>
      <w:pPr>
        <w:pStyle w:val="BodyText"/>
      </w:pPr>
      <w:r>
        <w:t xml:space="preserve">The School Counselor is not a luxury but a necessity for schools operating in the high-pressure environment of India Mumbai. They provide the tools students need to navigate personal challenges, make informed academic choices, and build healthy social relationships.</w:t>
      </w:r>
    </w:p>
    <w:p>
      <w:pPr>
        <w:pStyle w:val="BodyText"/>
      </w:pPr>
      <w:r>
        <w:rPr>
          <w:bCs/>
          <w:b/>
        </w:rPr>
        <w:t xml:space="preserve">Call to Action:</w:t>
      </w:r>
    </w:p>
    <w:p>
      <w:pPr>
        <w:numPr>
          <w:ilvl w:val="0"/>
          <w:numId w:val="1004"/>
        </w:numPr>
        <w:pStyle w:val="Compact"/>
      </w:pPr>
      <w:r>
        <w:t xml:space="preserve">To School Administrators: Allocate budget for hiring qualified School Counselors.</w:t>
      </w:r>
    </w:p>
    <w:p>
      <w:pPr>
        <w:numPr>
          <w:ilvl w:val="0"/>
          <w:numId w:val="1004"/>
        </w:numPr>
        <w:pStyle w:val="Compact"/>
      </w:pPr>
      <w:r>
        <w:t xml:space="preserve">To Teachers: Collaborate with counselors to create a supportive classroom environment.</w:t>
      </w:r>
    </w:p>
    <w:p>
      <w:pPr>
        <w:numPr>
          <w:ilvl w:val="0"/>
          <w:numId w:val="1004"/>
        </w:numPr>
        <w:pStyle w:val="Compact"/>
      </w:pPr>
      <w:r>
        <w:t xml:space="preserve">To Parents: Trust the counseling process and view mental health support as a priority.</w:t>
      </w:r>
    </w:p>
    <w:p>
      <w:pPr>
        <w:pStyle w:val="FirstParagraph"/>
      </w:pPr>
      <w:r>
        <w:t xml:space="preserve">Let us work together to build an educational system in India Mumbai that values every child’s well-being as much as their grades. By investing in the School Counselor, we invest in the future of our society.</w:t>
      </w:r>
    </w:p>
    <w:bookmarkEnd w:id="28"/>
    <w:p>
      <w:pPr>
        <w:pStyle w:val="BodyText"/>
      </w:pPr>
      <w:r>
        <w:rPr>
          <w:iCs/>
          <w:i/>
        </w:rPr>
        <w:t xml:space="preserve">Note: This document is formatted as HTML for easy distribution and viewing. All content is tailored specifically for the context of School Counselors in India Mumbai.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India Mumbai</dc:title>
  <dc:creator/>
  <dc:language>en</dc:language>
  <cp:keywords/>
  <dcterms:created xsi:type="dcterms:W3CDTF">2026-07-29T14:33:21Z</dcterms:created>
  <dcterms:modified xsi:type="dcterms:W3CDTF">2026-07-29T14:33:21Z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