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0" w:name="X417f92b6fe1da6ef765fddfdde21bd4e4def591"/>
    <w:p>
      <w:pPr>
        <w:pStyle w:val="Heading1"/>
      </w:pPr>
      <w:r>
        <w:t xml:space="preserve">Seminar Presentation Slides: The Role of the School Counselor in Iraq Baghdad</w:t>
      </w:r>
    </w:p>
    <w:p>
      <w:pPr>
        <w:pStyle w:val="FirstParagraph"/>
      </w:pPr>
      <w:r>
        <w:rPr>
          <w:bCs/>
          <w:b/>
        </w:rPr>
        <w:t xml:space="preserve">Date:</w:t>
      </w:r>
      <w:r>
        <w:t xml:space="preserve"> </w:t>
      </w:r>
      <w:r>
        <w:t xml:space="preserve">October 26, 2023</w:t>
      </w:r>
    </w:p>
    <w:p>
      <w:pPr>
        <w:pStyle w:val="BodyText"/>
      </w:pPr>
      <w:r>
        <w:rPr>
          <w:bCs/>
          <w:b/>
        </w:rPr>
        <w:t xml:space="preserve">Presented by:</w:t>
      </w:r>
      <w:r>
        <w:t xml:space="preserve"> </w:t>
      </w:r>
      <w:r>
        <w:t xml:space="preserve">[Your Name/Organization]</w:t>
      </w:r>
    </w:p>
    <w:p>
      <w:pPr>
        <w:pStyle w:val="BodyText"/>
      </w:pPr>
      <w:r>
        <w:rPr>
          <w:iCs/>
          <w:i/>
        </w:rPr>
        <w:t xml:space="preserve">Focusing on holistic student development within the unique socio-cultural landscape of Iraq Baghdad.</w:t>
      </w:r>
    </w:p>
    <w:bookmarkEnd w:id="20"/>
    <w:bookmarkStart w:id="21" w:name="X52ef8df83c08f640a27f9b6cc7cf7a129104fb9"/>
    <w:p>
      <w:pPr>
        <w:pStyle w:val="Heading2"/>
      </w:pPr>
      <w:r>
        <w:t xml:space="preserve">The Educational Landscape in Iraq Baghdad</w:t>
      </w:r>
    </w:p>
    <w:p>
      <w:pPr>
        <w:pStyle w:val="FirstParagraph"/>
      </w:pPr>
      <w:r>
        <w:t xml:space="preserve">Welcome to this seminar presentation dedicated to understanding and enhancing the role of the School Counselor within the educational system of Iraq Baghdad. The city of Baghdad, as a historical hub with a complex modern reality, faces unique challenges in its educational sector.</w:t>
      </w:r>
    </w:p>
    <w:p>
      <w:pPr>
        <w:numPr>
          <w:ilvl w:val="0"/>
          <w:numId w:val="1001"/>
        </w:numPr>
        <w:pStyle w:val="Compact"/>
      </w:pPr>
      <w:r>
        <w:rPr>
          <w:bCs/>
          <w:b/>
        </w:rPr>
        <w:t xml:space="preserve">Post-Conflict Recovery:</w:t>
      </w:r>
      <w:r>
        <w:t xml:space="preserve"> </w:t>
      </w:r>
      <w:r>
        <w:t xml:space="preserve">Many schools in Iraq Baghdad have been rebuilt or repurposed after years of conflict. The physical infrastructure is improving, but the psychological scars remain.</w:t>
      </w:r>
    </w:p>
    <w:p>
      <w:pPr>
        <w:numPr>
          <w:ilvl w:val="0"/>
          <w:numId w:val="1001"/>
        </w:numPr>
        <w:pStyle w:val="Compact"/>
      </w:pPr>
      <w:r>
        <w:rPr>
          <w:bCs/>
          <w:b/>
        </w:rPr>
        <w:t xml:space="preserve">Cultural Significance:</w:t>
      </w:r>
    </w:p>
    <w:p>
      <w:pPr>
        <w:numPr>
          <w:ilvl w:val="0"/>
          <w:numId w:val="1001"/>
        </w:numPr>
        <w:pStyle w:val="Compact"/>
      </w:pPr>
      <w:r>
        <w:rPr>
          <w:bCs/>
          <w:b/>
        </w:rPr>
        <w:t xml:space="preserve">The Gap in Student Support:</w:t>
      </w:r>
      <w:r>
        <w:t xml:space="preserve"> </w:t>
      </w:r>
      <w:r>
        <w:t xml:space="preserve">Traditionally, the role of teachers has been strictly academic. There is a growing recognition that students require more than just intellectual stimulation; they need guidance on personal, social, and career-related issues.</w:t>
      </w:r>
    </w:p>
    <w:bookmarkEnd w:id="21"/>
    <w:bookmarkStart w:id="22" w:name="what-is-a-school-counselor"/>
    <w:p>
      <w:pPr>
        <w:pStyle w:val="Heading2"/>
      </w:pPr>
      <w:r>
        <w:t xml:space="preserve">What is a School Counselor?</w:t>
      </w:r>
    </w:p>
    <w:p>
      <w:pPr>
        <w:pStyle w:val="FirstParagraph"/>
      </w:pPr>
      <w:r>
        <w:t xml:space="preserve">A School Counselor is not merely an administrative assistant or a disciplinary officer. In the context of Iraq Baghdad, we must redefine this role to fit local needs while adhering to international best practices.</w:t>
      </w:r>
    </w:p>
    <w:p>
      <w:pPr>
        <w:numPr>
          <w:ilvl w:val="0"/>
          <w:numId w:val="1002"/>
        </w:numPr>
        <w:pStyle w:val="Compact"/>
      </w:pPr>
      <w:r>
        <w:rPr>
          <w:bCs/>
          <w:b/>
        </w:rPr>
        <w:t xml:space="preserve">Holistic Development:</w:t>
      </w:r>
      <w:r>
        <w:t xml:space="preserve"> </w:t>
      </w:r>
      <w:r>
        <w:t xml:space="preserve">The School Counselor supports the academic, career, and personal/social development of all students.</w:t>
      </w:r>
    </w:p>
    <w:p>
      <w:pPr>
        <w:numPr>
          <w:ilvl w:val="0"/>
          <w:numId w:val="1002"/>
        </w:numPr>
        <w:pStyle w:val="Compact"/>
      </w:pPr>
      <w:r>
        <w:rPr>
          <w:bCs/>
          <w:b/>
        </w:rPr>
        <w:t xml:space="preserve">Cultural Competence:</w:t>
      </w:r>
      <w:r>
        <w:t xml:space="preserve">A crucial aspect of the School Counselor's role in Iraq Baghdad is understanding local cultural norms, religious values, and family dynamics. This ensures that interventions are respectful and effective.</w:t>
      </w:r>
    </w:p>
    <w:p>
      <w:pPr>
        <w:numPr>
          <w:ilvl w:val="0"/>
          <w:numId w:val="1002"/>
        </w:numPr>
        <w:pStyle w:val="Compact"/>
      </w:pPr>
      <w:r>
        <w:rPr>
          <w:bCs/>
          <w:b/>
        </w:rPr>
        <w:t xml:space="preserve">Mental Health Advocacy:</w:t>
      </w:r>
      <w:r>
        <w:t xml:space="preserve">Mental health stigma remains a significant barrier in many communities within Iraq Baghdad. The School Counselor acts as a bridge, normalizing conversations about mental well-being and providing early intervention.</w:t>
      </w:r>
    </w:p>
    <w:bookmarkEnd w:id="22"/>
    <w:bookmarkStart w:id="23" w:name="Xf41cf44a2f2156f3842947c8a1df63e47058bcf"/>
    <w:p>
      <w:pPr>
        <w:pStyle w:val="Heading2"/>
      </w:pPr>
      <w:r>
        <w:t xml:space="preserve">Specific Challenges Facing Students in Iraq Baghdad</w:t>
      </w:r>
    </w:p>
    <w:p>
      <w:pPr>
        <w:pStyle w:val="FirstParagraph"/>
      </w:pPr>
      <w:r>
        <w:t xml:space="preserve">To effectively serve students, we must understand the specific stressors they face. The School Counselor must be equipped to handle these unique challenges.</w:t>
      </w:r>
    </w:p>
    <w:p>
      <w:pPr>
        <w:numPr>
          <w:ilvl w:val="0"/>
          <w:numId w:val="1003"/>
        </w:numPr>
        <w:pStyle w:val="Compact"/>
      </w:pPr>
      <w:r>
        <w:rPr>
          <w:bCs/>
          <w:b/>
        </w:rPr>
        <w:t xml:space="preserve">Trauma and PTSD:</w:t>
      </w:r>
      <w:r>
        <w:t xml:space="preserve">A significant portion of the student population in Iraq Baghdad has experienced direct or indirect exposure to violence, displacement, or loss. Trauma-informed care is essential for any School Counselor working in this region.</w:t>
      </w:r>
    </w:p>
    <w:p>
      <w:pPr>
        <w:numPr>
          <w:ilvl w:val="0"/>
          <w:numId w:val="1003"/>
        </w:numPr>
        <w:pStyle w:val="Compact"/>
      </w:pPr>
      <w:r>
        <w:rPr>
          <w:bCs/>
          <w:b/>
        </w:rPr>
        <w:t xml:space="preserve">Socioeconomic Disparities:</w:t>
      </w:r>
      <w:r>
        <w:t xml:space="preserve">Economic instability affects many families in Baghdad. Students may face hunger, lack of resources for school supplies, or the need to work alongside their studies. The School Counselor can connect families with social services and community resources.</w:t>
      </w:r>
    </w:p>
    <w:p>
      <w:pPr>
        <w:numPr>
          <w:ilvl w:val="0"/>
          <w:numId w:val="1003"/>
        </w:numPr>
        <w:pStyle w:val="Compact"/>
      </w:pPr>
      <w:r>
        <w:rPr>
          <w:bCs/>
          <w:b/>
        </w:rPr>
        <w:t xml:space="preserve">Career Uncertainty:</w:t>
      </w:r>
      <w:r>
        <w:t xml:space="preserve">With a fluctuating job market, students often feel anxious about their future. There is a pressing need for career guidance that aligns with both local opportunities and global trends, helping students in Iraq Baghdad make informed decisions about their higher education and vocational paths.</w:t>
      </w:r>
    </w:p>
    <w:bookmarkEnd w:id="23"/>
    <w:bookmarkStart w:id="24" w:name="Xd1ec4c4ac792066bbdf4bce559392a4fc10de97"/>
    <w:p>
      <w:pPr>
        <w:pStyle w:val="Heading2"/>
      </w:pPr>
      <w:r>
        <w:t xml:space="preserve">Core Responsibilities of the School Counselor</w:t>
      </w:r>
    </w:p>
    <w:p>
      <w:pPr>
        <w:pStyle w:val="FirstParagraph"/>
      </w:pPr>
      <w:r>
        <w:t xml:space="preserve">The role of the School Counselor extends beyond individual counseling sessions. It involves a systemic approach to improving school culture.</w:t>
      </w:r>
    </w:p>
    <w:p>
      <w:pPr>
        <w:numPr>
          <w:ilvl w:val="0"/>
          <w:numId w:val="1004"/>
        </w:numPr>
        <w:pStyle w:val="Compact"/>
      </w:pPr>
      <w:r>
        <w:rPr>
          <w:bCs/>
          <w:b/>
        </w:rPr>
        <w:t xml:space="preserve">Crisis Intervention:</w:t>
      </w:r>
      <w:r>
        <w:t xml:space="preserve">In times of emergency or widespread trauma, such as after an incident in Baghdad, the School Counseler is often the first line of psychological support for students and staff.</w:t>
      </w:r>
    </w:p>
    <w:p>
      <w:pPr>
        <w:numPr>
          <w:ilvl w:val="0"/>
          <w:numId w:val="1004"/>
        </w:numPr>
        <w:pStyle w:val="Compact"/>
      </w:pPr>
      <w:r>
        <w:rPr>
          <w:bCs/>
          <w:b/>
        </w:rPr>
        <w:t xml:space="preserve">Academic Guidance:</w:t>
      </w:r>
      <w:r>
        <w:t xml:space="preserve"> </w:t>
      </w:r>
      <w:r>
        <w:t xml:space="preserve">Helping students set realistic academic goals and providing study skills workshops. This includes supporting students who may have interrupted their education due to conflict or relocation.</w:t>
      </w:r>
    </w:p>
    <w:p>
      <w:pPr>
        <w:numPr>
          <w:ilvl w:val="0"/>
          <w:numId w:val="1004"/>
        </w:numPr>
        <w:pStyle w:val="Compact"/>
      </w:pPr>
      <w:r>
        <w:rPr>
          <w:bCs/>
          <w:b/>
        </w:rPr>
        <w:t xml:space="preserve">Social-Emotional Learning (SEL):</w:t>
      </w:r>
      <w:r>
        <w:t xml:space="preserve"> </w:t>
      </w:r>
      <w:r>
        <w:t xml:space="preserve">Implementing curricula that teach empathy, resilience, and conflict resolution. In a diverse society like Iraq Baghdad, these skills are vital for fostering social cohesion among students from different backgrounds.</w:t>
      </w:r>
    </w:p>
    <w:p>
      <w:pPr>
        <w:numPr>
          <w:ilvl w:val="0"/>
          <w:numId w:val="1004"/>
        </w:numPr>
        <w:pStyle w:val="Compact"/>
      </w:pPr>
      <w:r>
        <w:rPr>
          <w:bCs/>
          <w:b/>
        </w:rPr>
        <w:t xml:space="preserve">Collaboration with Parents:</w:t>
      </w:r>
      <w:r>
        <w:t xml:space="preserve">In Iraqi culture, family involvement is paramount. The School Counselor must engage parents as partners in their child's development, offering guidance on parenting strategies and communicating student progress sensitively.</w:t>
      </w:r>
    </w:p>
    <w:bookmarkEnd w:id="24"/>
    <w:bookmarkStart w:id="25" w:name="strategies-for-effective-implementation"/>
    <w:p>
      <w:pPr>
        <w:pStyle w:val="Heading2"/>
      </w:pPr>
      <w:r>
        <w:t xml:space="preserve">Strategies for Effective Implementation</w:t>
      </w:r>
    </w:p>
    <w:p>
      <w:pPr>
        <w:pStyle w:val="FirstParagraph"/>
      </w:pPr>
      <w:r>
        <w:t xml:space="preserve">To integrate the role of School Counselor effectively into schools across Iraq Baghdad, several strategies must be employed.</w:t>
      </w:r>
    </w:p>
    <w:p>
      <w:pPr>
        <w:numPr>
          <w:ilvl w:val="0"/>
          <w:numId w:val="1005"/>
        </w:numPr>
        <w:pStyle w:val="Compact"/>
      </w:pPr>
      <w:r>
        <w:rPr>
          <w:bCs/>
          <w:b/>
        </w:rPr>
        <w:t xml:space="preserve">Pilot Programs:</w:t>
      </w:r>
      <w:r>
        <w:t xml:space="preserve">We recommend starting with pilot programs in select schools in Baghdad to test models of counseling and gather data on effectiveness. This allows for adjustments based on local feedback.</w:t>
      </w:r>
    </w:p>
    <w:p>
      <w:pPr>
        <w:numPr>
          <w:ilvl w:val="0"/>
          <w:numId w:val="1005"/>
        </w:numPr>
        <w:pStyle w:val="Compact"/>
      </w:pPr>
      <w:r>
        <w:rPr>
          <w:bCs/>
          <w:b/>
        </w:rPr>
        <w:t xml:space="preserve">Teacher Training:</w:t>
      </w:r>
      <w:r>
        <w:t xml:space="preserve">Educators should receive basic training in recognizing signs of distress and knowing when to refer a student to the School Counselor. This creates a supportive network around each student.</w:t>
      </w:r>
    </w:p>
    <w:p>
      <w:pPr>
        <w:numPr>
          <w:ilvl w:val="0"/>
          <w:numId w:val="1005"/>
        </w:numPr>
        <w:pStyle w:val="Compact"/>
      </w:pPr>
      <w:r>
        <w:rPr>
          <w:bCs/>
          <w:b/>
        </w:rPr>
        <w:t xml:space="preserve">Community Engagement:</w:t>
      </w:r>
      <w:r>
        <w:t xml:space="preserve">School Counselors should build relationships with local NGOs, mental health professionals, and community leaders. This network provides additional resources for students in Iraq Baghdad who need specialized help beyond what the school can offer.</w:t>
      </w:r>
    </w:p>
    <w:p>
      <w:pPr>
        <w:numPr>
          <w:ilvl w:val="0"/>
          <w:numId w:val="1005"/>
        </w:numPr>
        <w:pStyle w:val="Compact"/>
      </w:pPr>
      <w:r>
        <w:rPr>
          <w:bCs/>
          <w:b/>
        </w:rPr>
        <w:t xml:space="preserve">Cultural Adaptation of Tools:</w:t>
      </w:r>
      <w:r>
        <w:t xml:space="preserve">International counseling models must be adapted to fit Iraqi cultural contexts. For example, group counseling may need to be structured differently to respect gender norms or family privacy concerns.</w:t>
      </w:r>
    </w:p>
    <w:bookmarkEnd w:id="25"/>
    <w:bookmarkStart w:id="26" w:name="the-long-term-impact-on-baghdads-youth"/>
    <w:p>
      <w:pPr>
        <w:pStyle w:val="Heading2"/>
      </w:pPr>
      <w:r>
        <w:t xml:space="preserve">The Long-Term Impact on Baghdad's Youth</w:t>
      </w:r>
    </w:p>
    <w:p>
      <w:pPr>
        <w:pStyle w:val="FirstParagraph"/>
      </w:pPr>
      <w:r>
        <w:t xml:space="preserve">Investing in School Counselors is an investment in the future stability and prosperity of Iraq Baghdad.</w:t>
      </w:r>
    </w:p>
    <w:p>
      <w:pPr>
        <w:numPr>
          <w:ilvl w:val="0"/>
          <w:numId w:val="1006"/>
        </w:numPr>
        <w:pStyle w:val="Compact"/>
      </w:pPr>
      <w:r>
        <w:rPr>
          <w:bCs/>
          <w:b/>
        </w:rPr>
        <w:t xml:space="preserve">Reduced Dropout Rates:</w:t>
      </w:r>
      <w:r>
        <w:t xml:space="preserve">By addressing personal and academic barriers early, School Counselors can help keep students in school, ensuring they complete their education.</w:t>
      </w:r>
    </w:p>
    <w:p>
      <w:pPr>
        <w:numPr>
          <w:ilvl w:val="0"/>
          <w:numId w:val="1006"/>
        </w:numPr>
        <w:pStyle w:val="Compact"/>
      </w:pPr>
      <w:r>
        <w:rPr>
          <w:bCs/>
          <w:b/>
        </w:rPr>
        <w:t xml:space="preserve">Mentally Healthy Generation:</w:t>
      </w:r>
      <w:r>
        <w:t xml:space="preserve">A generation that feels heard and supported is more likely to become mentally healthy adults. This contributes to a more resilient society capable of overcoming past traumas.</w:t>
      </w:r>
    </w:p>
    <w:p>
      <w:pPr>
        <w:numPr>
          <w:ilvl w:val="0"/>
          <w:numId w:val="1006"/>
        </w:numPr>
        <w:pStyle w:val="Compact"/>
      </w:pPr>
      <w:r>
        <w:rPr>
          <w:bCs/>
          <w:b/>
        </w:rPr>
        <w:t xml:space="preserve">Economic Growth:</w:t>
      </w:r>
      <w:r>
        <w:t xml:space="preserve">Career counseling helps align student skills with market needs, potentially reducing youth unemployment. When students in Iraq Baghdad have clear career pathways, they contribute more effectively to the local economy.</w:t>
      </w:r>
    </w:p>
    <w:p>
      <w:pPr>
        <w:numPr>
          <w:ilvl w:val="0"/>
          <w:numId w:val="1006"/>
        </w:numPr>
        <w:pStyle w:val="Compact"/>
      </w:pPr>
      <w:r>
        <w:rPr>
          <w:bCs/>
          <w:b/>
        </w:rPr>
        <w:t xml:space="preserve">Social Cohesion:</w:t>
      </w:r>
      <w:r>
        <w:t xml:space="preserve">By fostering empathy and conflict resolution skills, School Counselors play a role in building a more peaceful and inclusive society.</w:t>
      </w:r>
    </w:p>
    <w:bookmarkEnd w:id="26"/>
    <w:bookmarkStart w:id="27" w:name="conclusion-a-call-for-support"/>
    <w:p>
      <w:pPr>
        <w:pStyle w:val="Heading2"/>
      </w:pPr>
      <w:r>
        <w:t xml:space="preserve">Conclusion: A Call for Support</w:t>
      </w:r>
    </w:p>
    <w:p>
      <w:pPr>
        <w:pStyle w:val="FirstParagraph"/>
      </w:pPr>
      <w:r>
        <w:t xml:space="preserve">The introduction of School Counselors in Iraq Baghdad is not just a modernization of the education system; it is a humanitarian necessity. We call upon educational policymakers, school administrators, parents, and international partners to support this initiative.</w:t>
      </w:r>
    </w:p>
    <w:p>
      <w:pPr>
        <w:numPr>
          <w:ilvl w:val="0"/>
          <w:numId w:val="1007"/>
        </w:numPr>
        <w:pStyle w:val="Compact"/>
      </w:pPr>
      <w:r>
        <w:rPr>
          <w:bCs/>
          <w:b/>
        </w:rPr>
        <w:t xml:space="preserve">Funding:</w:t>
      </w:r>
      <w:r>
        <w:t xml:space="preserve">Dedicated budget lines for counseling staff and training programs.</w:t>
      </w:r>
    </w:p>
    <w:p>
      <w:pPr>
        <w:numPr>
          <w:ilvl w:val="0"/>
          <w:numId w:val="1007"/>
        </w:numPr>
        <w:pStyle w:val="Compact"/>
      </w:pPr>
      <w:r>
        <w:rPr>
          <w:bCs/>
          <w:b/>
        </w:rPr>
        <w:t xml:space="preserve">Training:</w:t>
      </w:r>
      <w:r>
        <w:t xml:space="preserve">Investment in professional development for current teachers who may transition into counseling roles or collaborate closely with counselors.</w:t>
      </w:r>
    </w:p>
    <w:p>
      <w:pPr>
        <w:numPr>
          <w:ilvl w:val="0"/>
          <w:numId w:val="1007"/>
        </w:numPr>
        <w:pStyle w:val="Compact"/>
      </w:pPr>
      <w:r>
        <w:rPr>
          <w:bCs/>
          <w:b/>
        </w:rPr>
        <w:t xml:space="preserve">Awareness:</w:t>
      </w:r>
      <w:r>
        <w:t xml:space="preserve">Campaigns to educate the public about the benefits of school counseling, reducing stigma and encouraging help-seeking behavior.</w:t>
      </w:r>
    </w:p>
    <w:p>
      <w:pPr>
        <w:pStyle w:val="FirstParagraph"/>
      </w:pPr>
      <w:r>
        <w:t xml:space="preserve">Together, we can build a supportive educational environment in Iraq Baghdad where every student has the opportunity to thrive academically and emotionally.</w:t>
      </w:r>
    </w:p>
    <w:bookmarkEnd w:id="27"/>
    <w:p>
      <w:pPr>
        <w:pStyle w:val="BodyText"/>
      </w:pPr>
      <w:r>
        <w:t xml:space="preserve">© 2023 Seminar on School Counseling in Iraq Baghdad.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Iraq Baghdad</dc:title>
  <dc:creator/>
  <dc:language>en</dc:language>
  <cp:keywords/>
  <dcterms:created xsi:type="dcterms:W3CDTF">2026-07-29T15:10:59Z</dcterms:created>
  <dcterms:modified xsi:type="dcterms:W3CDTF">2026-07-29T15:10:59Z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