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p>
    <w:p>
      <w:pPr>
        <w:pStyle w:val="FirstParagraph"/>
      </w:pPr>
      <w:r>
        <w:t xml:space="preserve">```html</w:t>
      </w:r>
    </w:p>
    <w:p>
      <w:pPr>
        <w:pStyle w:val="BodyText"/>
      </w:pPr>
      <w:r>
        <w:t xml:space="preserve">Seminar Presentation Slides</w:t>
      </w:r>
    </w:p>
    <w:bookmarkStart w:id="20" w:name="X2ee2bfb78d616d67d2185022075be63d2e6d358"/>
    <w:p>
      <w:pPr>
        <w:pStyle w:val="Heading2"/>
      </w:pPr>
      <w:r>
        <w:t xml:space="preserve">The Strategic Role of the School Counselor in Kenya Nairobi Schools</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Nairobi Educational Hub</w:t>
      </w:r>
      <w:r>
        <w:br/>
      </w:r>
      <w:r>
        <w:br/>
      </w:r>
      <w:r>
        <w:t xml:space="preserve">Navigating Mental Health and Academic Success in an Urban Landscape</w:t>
      </w:r>
    </w:p>
    <w:bookmarkEnd w:id="20"/>
    <w:bookmarkStart w:id="22" w:name="X712186d015e43d76dcb5a27dd54ab70100ce09f"/>
    <w:p>
      <w:pPr>
        <w:pStyle w:val="Heading1"/>
      </w:pPr>
      <w:r>
        <w:t xml:space="preserve">Welcome to the Seminar on School Counseling</w:t>
      </w:r>
    </w:p>
    <w:p>
      <w:pPr>
        <w:pStyle w:val="FirstParagraph"/>
      </w:pPr>
      <w:r>
        <w:t xml:space="preserve">In this comprehensive presentation, we will explore the critical function of the School Counselor within the unique educational ecosystem of Kenya Nairobi. As urbanization accelerates in Kenya's capital city, schools face evolving challenges that extend beyond traditional academics.</w:t>
      </w:r>
    </w:p>
    <w:bookmarkStart w:id="21" w:name="why-focus-on-kenya-nairobi"/>
    <w:p>
      <w:pPr>
        <w:pStyle w:val="Heading3"/>
      </w:pPr>
      <w:r>
        <w:t xml:space="preserve">Why Focus on Kenya Nairobi?</w:t>
      </w:r>
    </w:p>
    <w:p>
      <w:pPr>
        <w:numPr>
          <w:ilvl w:val="0"/>
          <w:numId w:val="1001"/>
        </w:numPr>
        <w:pStyle w:val="Compact"/>
      </w:pPr>
      <w:r>
        <w:rPr>
          <w:bCs/>
          <w:b/>
        </w:rPr>
        <w:t xml:space="preserve">Rapid Urbanization:</w:t>
      </w:r>
      <w:r>
        <w:t xml:space="preserve">Nairobi represents a melting pot of diverse cultures and socioeconomic backgrounds. The density of the population creates unique pressure points for students.</w:t>
      </w:r>
    </w:p>
    <w:p>
      <w:pPr>
        <w:numPr>
          <w:ilvl w:val="0"/>
          <w:numId w:val="1001"/>
        </w:numPr>
        <w:pStyle w:val="Compact"/>
      </w:pPr>
      <w:r>
        <w:rPr>
          <w:bCs/>
          <w:b/>
        </w:rPr>
        <w:t xml:space="preserve">Educational Reform:</w:t>
      </w:r>
      <w:r>
        <w:t xml:space="preserve"> </w:t>
      </w:r>
      <w:r>
        <w:t xml:space="preserve">With the implementation of Competency-Based Curriculum (CBC) in Kenya, there is a heightened emphasis on psychosocial support and holistic development.</w:t>
      </w:r>
    </w:p>
    <w:p>
      <w:pPr>
        <w:numPr>
          <w:ilvl w:val="0"/>
          <w:numId w:val="1001"/>
        </w:numPr>
        <w:pStyle w:val="Compact"/>
      </w:pPr>
      <w:r>
        <w:rPr>
          <w:bCs/>
          <w:b/>
        </w:rPr>
        <w:t xml:space="preserve">Gap Analysis:</w:t>
      </w:r>
      <w:r>
        <w:t xml:space="preserve"> </w:t>
      </w:r>
      <w:r>
        <w:t xml:space="preserve">While the theoretical framework for counseling exists, practical application in Nairobi schools varies significantly depending on resource allocation.</w:t>
      </w:r>
    </w:p>
    <w:p>
      <w:pPr>
        <w:pStyle w:val="FirstParagraph"/>
      </w:pPr>
      <w:r>
        <w:rPr>
          <w:iCs/>
          <w:i/>
        </w:rPr>
        <w:t xml:space="preserve">This Seminar aims to equip educators, administrators, and policymakers with actionable strategies to integrate professional School Counselor roles effectively.</w:t>
      </w:r>
    </w:p>
    <w:bookmarkEnd w:id="21"/>
    <w:bookmarkEnd w:id="22"/>
    <w:bookmarkStart w:id="24" w:name="the-contextual-challenges"/>
    <w:p>
      <w:pPr>
        <w:pStyle w:val="Heading1"/>
      </w:pPr>
      <w:r>
        <w:t xml:space="preserve">The Contextual Challenges</w:t>
      </w:r>
    </w:p>
    <w:p>
      <w:pPr>
        <w:pStyle w:val="FirstParagraph"/>
      </w:pPr>
      <w:r>
        <w:t xml:space="preserve">To understand the necessity of a School Counselor, we must first analyze the environment in which they operate. In Kenya Nairobi, schools are not just centers for learning; they are safe havens for many students facing external instability.</w:t>
      </w:r>
    </w:p>
    <w:bookmarkStart w:id="23" w:name="key-stressors-facing-students"/>
    <w:p>
      <w:pPr>
        <w:pStyle w:val="Heading3"/>
      </w:pPr>
      <w:r>
        <w:t xml:space="preserve">Key Stressors Facing Students:</w:t>
      </w:r>
    </w:p>
    <w:p>
      <w:pPr>
        <w:numPr>
          <w:ilvl w:val="0"/>
          <w:numId w:val="1002"/>
        </w:numPr>
        <w:pStyle w:val="Compact"/>
      </w:pPr>
      <w:r>
        <w:rPr>
          <w:bCs/>
          <w:b/>
        </w:rPr>
        <w:t xml:space="preserve">Economic Instability:</w:t>
      </w:r>
      <w:r>
        <w:t xml:space="preserve">A significant portion of families in Nairobi's informal settlements and even middle-class areas face financial pressures, impacting student concentration and mental health.</w:t>
      </w:r>
    </w:p>
    <w:p>
      <w:pPr>
        <w:numPr>
          <w:ilvl w:val="0"/>
          <w:numId w:val="1002"/>
        </w:numPr>
        <w:pStyle w:val="Compact"/>
      </w:pPr>
      <w:r>
        <w:rPr>
          <w:bCs/>
          <w:b/>
        </w:rPr>
        <w:t xml:space="preserve">Social Media and Digital Pressure:</w:t>
      </w:r>
      <w:r>
        <w:t xml:space="preserve"> </w:t>
      </w:r>
      <w:r>
        <w:t xml:space="preserve">High smartphone penetration in Nairobi exposes youth to cyberbullying, unrealistic social comparisons, and online safety risks.</w:t>
      </w:r>
    </w:p>
    <w:p>
      <w:pPr>
        <w:numPr>
          <w:ilvl w:val="0"/>
          <w:numId w:val="1002"/>
        </w:numPr>
        <w:pStyle w:val="Compact"/>
      </w:pPr>
      <w:r>
        <w:rPr>
          <w:bCs/>
          <w:b/>
        </w:rPr>
        <w:t xml:space="preserve">Peer Pressure and Substance Abuse:</w:t>
      </w:r>
      <w:r>
        <w:t xml:space="preserve"> </w:t>
      </w:r>
      <w:r>
        <w:t xml:space="preserve">The proximity of schools to certain urban entertainment hubs increases the risk of early exposure to substance abuse among teenagers.</w:t>
      </w:r>
    </w:p>
    <w:p>
      <w:pPr>
        <w:numPr>
          <w:ilvl w:val="0"/>
          <w:numId w:val="1002"/>
        </w:numPr>
        <w:pStyle w:val="Compact"/>
      </w:pPr>
      <w:r>
        <w:rPr>
          <w:bCs/>
          <w:b/>
        </w:rPr>
        <w:t xml:space="preserve">Academic Rigor vs. Well-being:</w:t>
      </w:r>
      <w:r>
        <w:t xml:space="preserve">The pressure to excel in national examinations often leads to burnout, anxiety, and depression among secondary school students.</w:t>
      </w:r>
    </w:p>
    <w:p>
      <w:pPr>
        <w:pStyle w:val="FirstParagraph"/>
      </w:pPr>
      <w:r>
        <w:t xml:space="preserve">A dedicated School Counselor acts as the buffer between these external pressures and the student's internal world.</w:t>
      </w:r>
    </w:p>
    <w:bookmarkEnd w:id="23"/>
    <w:bookmarkEnd w:id="24"/>
    <w:bookmarkStart w:id="28" w:name="defining-the-role-more-than-just-advice"/>
    <w:p>
      <w:pPr>
        <w:pStyle w:val="Heading1"/>
      </w:pPr>
      <w:r>
        <w:t xml:space="preserve">Defining the Role: More Than Just Advice</w:t>
      </w:r>
    </w:p>
    <w:p>
      <w:pPr>
        <w:pStyle w:val="FirstParagraph"/>
      </w:pPr>
      <w:r>
        <w:t xml:space="preserve">A professional School Counselor in Kenya Nairobi performs a multifaceted role that integrates academic, career, and personal/social development. This aligns with the holistic goals of the Kenyan education system.</w:t>
      </w:r>
    </w:p>
    <w:bookmarkStart w:id="25" w:name="academic-development"/>
    <w:p>
      <w:pPr>
        <w:pStyle w:val="Heading3"/>
      </w:pPr>
      <w:r>
        <w:t xml:space="preserve">1. Academic Development</w:t>
      </w:r>
    </w:p>
    <w:p>
      <w:pPr>
        <w:numPr>
          <w:ilvl w:val="0"/>
          <w:numId w:val="1003"/>
        </w:numPr>
        <w:pStyle w:val="Compact"/>
      </w:pPr>
      <w:r>
        <w:t xml:space="preserve">Motivating students to set realistic educational goals.</w:t>
      </w:r>
    </w:p>
    <w:p>
      <w:pPr>
        <w:numPr>
          <w:ilvl w:val="0"/>
          <w:numId w:val="1003"/>
        </w:numPr>
        <w:pStyle w:val="Compact"/>
      </w:pPr>
      <w:r>
        <w:t xml:space="preserve">Identifying learning barriers and coordinating with teachers for support strategies.</w:t>
      </w:r>
    </w:p>
    <w:p>
      <w:pPr>
        <w:numPr>
          <w:ilvl w:val="0"/>
          <w:numId w:val="1003"/>
        </w:numPr>
        <w:pStyle w:val="Compact"/>
      </w:pPr>
      <w:r>
        <w:t xml:space="preserve">Providing study skills workshops and time management training.</w:t>
      </w:r>
    </w:p>
    <w:bookmarkEnd w:id="25"/>
    <w:bookmarkStart w:id="26" w:name="career-development"/>
    <w:p>
      <w:pPr>
        <w:pStyle w:val="Heading3"/>
      </w:pPr>
      <w:r>
        <w:t xml:space="preserve">2. Career Development</w:t>
      </w:r>
    </w:p>
    <w:p>
      <w:pPr>
        <w:numPr>
          <w:ilvl w:val="0"/>
          <w:numId w:val="1004"/>
        </w:numPr>
        <w:pStyle w:val="Compact"/>
      </w:pPr>
      <w:r>
        <w:rPr>
          <w:bCs/>
          <w:b/>
        </w:rPr>
        <w:t xml:space="preserve">Talent Identification:</w:t>
      </w:r>
      <w:r>
        <w:t xml:space="preserve">In the vibrant market of Kenya Nairobi, helping students identify strengths aligned with future job markets is crucial.</w:t>
      </w:r>
    </w:p>
    <w:p>
      <w:pPr>
        <w:numPr>
          <w:ilvl w:val="0"/>
          <w:numId w:val="1004"/>
        </w:numPr>
        <w:pStyle w:val="Compact"/>
      </w:pPr>
      <w:r>
        <w:rPr>
          <w:bCs/>
          <w:b/>
        </w:rPr>
        <w:t xml:space="preserve">Career Guidance:</w:t>
      </w:r>
      <w:r>
        <w:t xml:space="preserve"> </w:t>
      </w:r>
      <w:r>
        <w:t xml:space="preserve">Educating parents and students on diverse career paths beyond traditional medicine or law.</w:t>
      </w:r>
    </w:p>
    <w:bookmarkEnd w:id="26"/>
    <w:bookmarkStart w:id="27" w:name="personalsocial-development"/>
    <w:p>
      <w:pPr>
        <w:pStyle w:val="Heading3"/>
      </w:pPr>
      <w:r>
        <w:t xml:space="preserve">3. Personal/Social Development</w:t>
      </w:r>
    </w:p>
    <w:p>
      <w:pPr>
        <w:numPr>
          <w:ilvl w:val="0"/>
          <w:numId w:val="1005"/>
        </w:numPr>
        <w:pStyle w:val="Compact"/>
      </w:pPr>
      <w:r>
        <w:rPr>
          <w:bCs/>
          <w:b/>
        </w:rPr>
        <w:t xml:space="preserve">Crisis Intervention:</w:t>
      </w:r>
      <w:r>
        <w:t xml:space="preserve">Serving as a first responder for issues like abuse, grief, or trauma.</w:t>
      </w:r>
    </w:p>
    <w:p>
      <w:pPr>
        <w:numPr>
          <w:ilvl w:val="0"/>
          <w:numId w:val="1005"/>
        </w:numPr>
        <w:pStyle w:val="Compact"/>
      </w:pPr>
      <w:r>
        <w:rPr>
          <w:bCs/>
          <w:b/>
        </w:rPr>
        <w:t xml:space="preserve">Mental Health Awareness:</w:t>
      </w:r>
      <w:r>
        <w:t xml:space="preserve">Destigmatizing mental health discussions within the school community.</w:t>
      </w:r>
    </w:p>
    <w:bookmarkEnd w:id="27"/>
    <w:bookmarkEnd w:id="28"/>
    <w:bookmarkStart w:id="29" w:name="X07c9484c8c55f6c38847cca21313bdadcc6b372"/>
    <w:p>
      <w:pPr>
        <w:pStyle w:val="Heading1"/>
      </w:pPr>
      <w:r>
        <w:t xml:space="preserve">Synergy with the Competency-Based Curriculum</w:t>
      </w:r>
    </w:p>
    <w:p>
      <w:pPr>
        <w:pStyle w:val="FirstParagraph"/>
      </w:pPr>
      <w:r>
        <w:t xml:space="preserve">The transition to the CBC in Kenya places a premium on learner-centered approaches. The School Counselor is instrumental in delivering specific key competencies:</w:t>
      </w:r>
    </w:p>
    <w:p>
      <w:pPr>
        <w:numPr>
          <w:ilvl w:val="0"/>
          <w:numId w:val="1006"/>
        </w:numPr>
        <w:pStyle w:val="Compact"/>
      </w:pPr>
      <w:r>
        <w:rPr>
          <w:bCs/>
          <w:b/>
        </w:rPr>
        <w:t xml:space="preserve">Communication and Collaboration:</w:t>
      </w:r>
      <w:r>
        <w:t xml:space="preserve">Counselors facilitate group therapy sessions and peer mediation programs that enhance soft skills.</w:t>
      </w:r>
    </w:p>
    <w:p>
      <w:pPr>
        <w:numPr>
          <w:ilvl w:val="0"/>
          <w:numId w:val="1006"/>
        </w:numPr>
        <w:pStyle w:val="Compact"/>
      </w:pPr>
      <w:r>
        <w:rPr>
          <w:bCs/>
          <w:b/>
        </w:rPr>
        <w:t xml:space="preserve">Critical Thinking and Problem Solving:</w:t>
      </w:r>
      <w:r>
        <w:t xml:space="preserve">Through cognitive-behavioral techniques, counselors help students analyze problems and develop coping mechanisms.</w:t>
      </w:r>
    </w:p>
    <w:p>
      <w:pPr>
        <w:numPr>
          <w:ilvl w:val="0"/>
          <w:numId w:val="1006"/>
        </w:numPr>
        <w:pStyle w:val="Compact"/>
      </w:pPr>
      <w:r>
        <w:rPr>
          <w:bCs/>
          <w:b/>
        </w:rPr>
        <w:t xml:space="preserve">Social Responsibility:</w:t>
      </w:r>
      <w:r>
        <w:t xml:space="preserve">Counselors organize community service projects, fostering a sense of civic duty among Nairobi youth.</w:t>
      </w:r>
    </w:p>
    <w:p>
      <w:pPr>
        <w:pStyle w:val="FirstParagraph"/>
      </w:pPr>
      <w:r>
        <w:t xml:space="preserve">Without the active involvement of a School Counselor, schools risk treating CBC as merely an administrative change rather than a pedagogical shift towards holistic child development.</w:t>
      </w:r>
    </w:p>
    <w:bookmarkEnd w:id="29"/>
    <w:bookmarkStart w:id="30" w:name="Xe44557a18d1ff6c77c762eb20bf2ac358bf9cb9"/>
    <w:p>
      <w:pPr>
        <w:pStyle w:val="Heading1"/>
      </w:pPr>
      <w:r>
        <w:t xml:space="preserve">Hurdles Facing the Profession in Kenya Nairobi</w:t>
      </w:r>
    </w:p>
    <w:p>
      <w:pPr>
        <w:pStyle w:val="FirstParagraph"/>
      </w:pPr>
      <w:r>
        <w:t xml:space="preserve">Despite the clear benefits, integrating School Counselors into every school in Kenya Nairobi presents significant challenges.</w:t>
      </w:r>
    </w:p>
    <w:p>
      <w:pPr>
        <w:numPr>
          <w:ilvl w:val="0"/>
          <w:numId w:val="1007"/>
        </w:numPr>
        <w:pStyle w:val="Compact"/>
      </w:pPr>
      <w:r>
        <w:rPr>
          <w:bCs/>
          <w:b/>
        </w:rPr>
        <w:t xml:space="preserve">Stigma:</w:t>
      </w:r>
      <w:r>
        <w:t xml:space="preserve">In many Kenyan communities, seeking psychological help is still viewed with suspicion or associated with "madness." The School Counselor must work hard to educate the community.</w:t>
      </w:r>
    </w:p>
    <w:p>
      <w:pPr>
        <w:numPr>
          <w:ilvl w:val="0"/>
          <w:numId w:val="1007"/>
        </w:numPr>
        <w:pStyle w:val="Compact"/>
      </w:pPr>
      <w:r>
        <w:t xml:space="preserve">Resource Constraints::Many public schools lack dedicated counseling rooms or privacy, which is essential for building trust.</w:t>
      </w:r>
    </w:p>
    <w:p>
      <w:pPr>
        <w:numPr>
          <w:ilvl w:val="0"/>
          <w:numId w:val="1007"/>
        </w:numPr>
        <w:pStyle w:val="Compact"/>
      </w:pPr>
      <w:r>
        <w:rPr>
          <w:bCs/>
          <w:b/>
        </w:rPr>
        <w:t xml:space="preserve">Counselor-to-Student Ratio:</w:t>
      </w:r>
      <w:r>
        <w:t xml:space="preserve">The ideal ratio is often unattainable. In some Nairobi public schools, one counselor may serve thousands of students, diluting the quality of care.</w:t>
      </w:r>
    </w:p>
    <w:p>
      <w:pPr>
        <w:numPr>
          <w:ilvl w:val="0"/>
          <w:numId w:val="1007"/>
        </w:numPr>
        <w:pStyle w:val="Compact"/>
      </w:pPr>
      <w:r>
        <w:rPr>
          <w:bCs/>
          <w:b/>
        </w:rPr>
        <w:t xml:space="preserve">Lack of Specialized Training:</w:t>
      </w:r>
      <w:r>
        <w:t xml:space="preserve">While many teachers are trained in guidance and counseling, specialized trauma-informed care training is rare.</w:t>
      </w:r>
    </w:p>
    <w:p>
      <w:pPr>
        <w:pStyle w:val="FirstParagraph"/>
      </w:pPr>
      <w:r>
        <w:rPr>
          <w:iCs/>
          <w:i/>
        </w:rPr>
        <w:t xml:space="preserve">Solution Pathway: Government and Private Sector partnership to subsidize professional development for School Counselors.</w:t>
      </w:r>
    </w:p>
    <w:bookmarkEnd w:id="30"/>
    <w:bookmarkStart w:id="34" w:name="X9097fedc0edcca610161144b9059e7d79d12f85"/>
    <w:p>
      <w:pPr>
        <w:pStyle w:val="Heading1"/>
      </w:pPr>
      <w:r>
        <w:t xml:space="preserve">Strategic Recommendations for Stakeholders</w:t>
      </w:r>
    </w:p>
    <w:p>
      <w:pPr>
        <w:pStyle w:val="FirstParagraph"/>
      </w:pPr>
      <w:r>
        <w:t xml:space="preserve">To maximize the impact of the School Counselor in Kenya Nairobi, we propose a three-pronged strategy:</w:t>
      </w:r>
    </w:p>
    <w:bookmarkStart w:id="31" w:name="for-school-administrators"/>
    <w:p>
      <w:pPr>
        <w:pStyle w:val="Heading3"/>
      </w:pPr>
      <w:r>
        <w:t xml:space="preserve">For School Administrators:</w:t>
      </w:r>
    </w:p>
    <w:p>
      <w:pPr>
        <w:numPr>
          <w:ilvl w:val="0"/>
          <w:numId w:val="1008"/>
        </w:numPr>
        <w:pStyle w:val="Compact"/>
      </w:pPr>
      <w:r>
        <w:rPr>
          <w:bCs/>
          <w:b/>
        </w:rPr>
        <w:t xml:space="preserve">Dedicate Time:</w:t>
      </w:r>
      <w:r>
        <w:t xml:space="preserve">Ensure counselors have allocated hours for direct student interaction, not just administrative tasks.</w:t>
      </w:r>
    </w:p>
    <w:p>
      <w:pPr>
        <w:numPr>
          <w:ilvl w:val="0"/>
          <w:numId w:val="1008"/>
        </w:numPr>
        <w:pStyle w:val="Compact"/>
      </w:pPr>
      <w:r>
        <w:rPr>
          <w:bCs/>
          <w:b/>
        </w:rPr>
        <w:t xml:space="preserve">Create Safe Spaces:</w:t>
      </w:r>
      <w:r>
        <w:t xml:space="preserve">Establish soundproof counseling offices where confidentiality is guaranteed.</w:t>
      </w:r>
    </w:p>
    <w:bookmarkEnd w:id="31"/>
    <w:bookmarkStart w:id="32" w:name="for-parents-and-guardians"/>
    <w:p>
      <w:pPr>
        <w:pStyle w:val="Heading3"/>
      </w:pPr>
      <w:r>
        <w:t xml:space="preserve">For Parents and Guardians:</w:t>
      </w:r>
    </w:p>
    <w:p>
      <w:pPr>
        <w:numPr>
          <w:ilvl w:val="0"/>
          <w:numId w:val="1009"/>
        </w:numPr>
        <w:pStyle w:val="Compact"/>
      </w:pPr>
      <w:r>
        <w:rPr>
          <w:bCs/>
          <w:b/>
        </w:rPr>
        <w:t xml:space="preserve">Destigmatize Counseling:</w:t>
      </w:r>
      <w:r>
        <w:t xml:space="preserve">View the School Counselor as a partner in child development, not a disciplinarian.</w:t>
      </w:r>
    </w:p>
    <w:p>
      <w:pPr>
        <w:numPr>
          <w:ilvl w:val="0"/>
          <w:numId w:val="1009"/>
        </w:numPr>
        <w:pStyle w:val="Compact"/>
      </w:pPr>
      <w:r>
        <w:t xml:space="preserve">Open Dialogue:Encourage open conversations about mental health at home to normalize the concept.</w:t>
      </w:r>
    </w:p>
    <w:bookmarkEnd w:id="32"/>
    <w:bookmarkStart w:id="33" w:name="for-policymakers"/>
    <w:p>
      <w:pPr>
        <w:pStyle w:val="Heading3"/>
      </w:pPr>
      <w:r>
        <w:t xml:space="preserve">For Policymakers:</w:t>
      </w:r>
    </w:p>
    <w:p>
      <w:pPr>
        <w:numPr>
          <w:ilvl w:val="0"/>
          <w:numId w:val="1010"/>
        </w:numPr>
        <w:pStyle w:val="Compact"/>
      </w:pPr>
      <w:r>
        <w:rPr>
          <w:bCs/>
          <w:b/>
        </w:rPr>
        <w:t xml:space="preserve">Mandate Ratios:</w:t>
      </w:r>
      <w:r>
        <w:t xml:space="preserve">Enforce strict counselor-to-student ratios in education policies.</w:t>
      </w:r>
    </w:p>
    <w:p>
      <w:pPr>
        <w:numPr>
          <w:ilvl w:val="0"/>
          <w:numId w:val="1010"/>
        </w:numPr>
        <w:pStyle w:val="Compact"/>
      </w:pPr>
      <w:r>
        <w:t xml:space="preserve">Funding:Include counseling services in the basic education fund to support public schools.</w:t>
      </w:r>
    </w:p>
    <w:bookmarkEnd w:id="33"/>
    <w:bookmarkEnd w:id="34"/>
    <w:bookmarkStart w:id="36" w:name="conclusion-investing-in-mental-capital"/>
    <w:p>
      <w:pPr>
        <w:pStyle w:val="Heading1"/>
      </w:pPr>
      <w:r>
        <w:t xml:space="preserve">Conclusion: Investing in Mental Capital</w:t>
      </w:r>
    </w:p>
    <w:p>
      <w:pPr>
        <w:pStyle w:val="FirstParagraph"/>
      </w:pPr>
      <w:r>
        <w:t xml:space="preserve">The role of the School Counselor in Kenya Nairobi is not a luxury; it is a necessity for the sustainability of our educational system. As we navigate the complexities of modern urban life, students need guidance that addresses their emotional and psychological needs alongside their academic ones.</w:t>
      </w:r>
    </w:p>
    <w:bookmarkStart w:id="35" w:name="final-thoughts"/>
    <w:p>
      <w:pPr>
        <w:pStyle w:val="Heading3"/>
      </w:pPr>
      <w:r>
        <w:t xml:space="preserve">Final Thoughts:</w:t>
      </w:r>
    </w:p>
    <w:p>
      <w:pPr>
        <w:numPr>
          <w:ilvl w:val="0"/>
          <w:numId w:val="1011"/>
        </w:numPr>
        <w:pStyle w:val="Compact"/>
      </w:pPr>
      <w:r>
        <w:t xml:space="preserve">A supported student is an academically successful student.</w:t>
      </w:r>
    </w:p>
    <w:p>
      <w:pPr>
        <w:numPr>
          <w:ilvl w:val="0"/>
          <w:numId w:val="1011"/>
        </w:numPr>
        <w:pStyle w:val="Compact"/>
      </w:pPr>
      <w:r>
        <w:t xml:space="preserve">The School Counselor bridges the gap between home, school, and society.</w:t>
      </w:r>
    </w:p>
    <w:p>
      <w:pPr>
        <w:numPr>
          <w:ilvl w:val="0"/>
          <w:numId w:val="1011"/>
        </w:numPr>
        <w:pStyle w:val="Compact"/>
      </w:pPr>
      <w:r>
        <w:t xml:space="preserve">In Kenya Nairobi, fostering mental resilience is key to building the future leaders of Africa's economic hub.</w:t>
      </w:r>
    </w:p>
    <w:p>
      <w:pPr>
        <w:pStyle w:val="FirstParagraph"/>
      </w:pPr>
      <w:r>
        <w:t xml:space="preserve">Let us commit to empowering our School Counselors with the resources they need. Together, we can create a nurturing environment where every child in Nairobi can thrive.</w:t>
      </w:r>
    </w:p>
    <w:bookmarkEnd w:id="35"/>
    <w:bookmarkEnd w:id="36"/>
    <w:bookmarkStart w:id="37" w:name="questions-and-discussion"/>
    <w:p>
      <w:pPr>
        <w:pStyle w:val="Heading2"/>
      </w:pPr>
      <w:r>
        <w:t xml:space="preserve">Questions and Discussion</w:t>
      </w:r>
    </w:p>
    <w:p>
      <w:pPr>
        <w:pStyle w:val="FirstParagraph"/>
      </w:pPr>
      <w:r>
        <w:t xml:space="preserve">We welcome your insights and experiences regarding the School Counselor role in Kenya Nairobi.</w:t>
      </w:r>
    </w:p>
    <w:p>
      <w:pPr>
        <w:pStyle w:val="BodyText"/>
      </w:pPr>
      <w:r>
        <w:br/>
      </w:r>
      <w:r>
        <w:br/>
      </w:r>
    </w:p>
    <w:p>
      <w:pPr>
        <w:pStyle w:val="BodyText"/>
      </w:pPr>
      <w:r>
        <w:t xml:space="preserve">Seminar Presentation Slides © 2023 | Prepared for Educational Stakeholders</w:t>
      </w:r>
    </w:p>
    <w:bookmarkEnd w:id="37"/>
    <w:p>
      <w:pPr>
        <w:pStyle w:val="BodyText"/>
      </w:pPr>
      <w:r>
        <w:t xml:space="preserve">html&gt;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Kenya Nairobi</dc:title>
  <dc:creator/>
  <dc:language>en</dc:language>
  <cp:keywords/>
  <dcterms:created xsi:type="dcterms:W3CDTF">2026-07-29T17:15:07Z</dcterms:created>
  <dcterms:modified xsi:type="dcterms:W3CDTF">2026-07-29T17:15:07Z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