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School</w:t>
      </w:r>
      <w:r>
        <w:t xml:space="preserve"> </w:t>
      </w:r>
      <w:r>
        <w:t xml:space="preserve">Counselor</w:t>
      </w:r>
      <w:r>
        <w:t xml:space="preserve"> </w:t>
      </w:r>
      <w:r>
        <w:t xml:space="preserve">in</w:t>
      </w:r>
      <w:r>
        <w:t xml:space="preserve"> </w:t>
      </w:r>
      <w:r>
        <w:t xml:space="preserve">Spain</w:t>
      </w:r>
      <w:r>
        <w:t xml:space="preserve"> </w:t>
      </w:r>
      <w:r>
        <w:t xml:space="preserve">Madrid</w:t>
      </w:r>
    </w:p>
    <w:bookmarkStart w:id="28" w:name="X91f05805e8dfe18aec689cd0fddbabc646c54fb"/>
    <w:p>
      <w:pPr>
        <w:pStyle w:val="Heading1"/>
      </w:pPr>
      <w:r>
        <w:t xml:space="preserve">Seminar Presentation Slides: The Evolving Role of the School Counselor in Spain Madrid</w:t>
      </w:r>
    </w:p>
    <w:p>
      <w:pPr>
        <w:pStyle w:val="FirstParagraph"/>
      </w:pPr>
      <w:r>
        <w:t xml:space="preserve">Welcome to this comprehensive seminar presentation designed specifically for educational stakeholders, policymakers, and academic professionals situated within the dynamic context of Spain Madrid. As we delve into the critical role of the School Counselor, it is imperative that we ground our discussion in both international best practices and the unique socio-educational landscape of one Europe’s most vibrant capitals.</w:t>
      </w:r>
    </w:p>
    <w:bookmarkStart w:id="20" w:name="Xc0b671351903a8d732d0f18872d0d1d90833984"/>
    <w:p>
      <w:pPr>
        <w:pStyle w:val="Heading2"/>
      </w:pPr>
      <w:r>
        <w:t xml:space="preserve">Slide 1: Introduction and Contextual Framework</w:t>
      </w:r>
    </w:p>
    <w:p>
      <w:pPr>
        <w:pStyle w:val="FirstParagraph"/>
      </w:pPr>
      <w:r>
        <w:t xml:space="preserve">The educational ecosystem in Spain Madrid is characterized by a rich tapestry of cultural diversity, high academic standards, and rapidly evolving pedagogical methodologies. However, alongside these strengths lie complex challenges regarding student well-being, mental health accessibility, and social integration. This presentation aims to highlight how the implementation of specialized School Counselor roles can serve as a vital pillar in sustaining educational excellence in the region. By integrating psychological support directly into academic environments, we create a safety net that supports not only academic achievement but also holistic personal development.</w:t>
      </w:r>
    </w:p>
    <w:bookmarkEnd w:id="20"/>
    <w:bookmarkStart w:id="21" w:name="X42d382d5105559d29a091ee0692aa99b4e897a9"/>
    <w:p>
      <w:pPr>
        <w:pStyle w:val="Heading2"/>
      </w:pPr>
      <w:r>
        <w:t xml:space="preserve">Slide 2: The Core Mandate of the Modern School Counselor</w:t>
      </w:r>
    </w:p>
    <w:p>
      <w:pPr>
        <w:pStyle w:val="FirstParagraph"/>
      </w:pPr>
      <w:r>
        <w:t xml:space="preserve">In Spain Madrid, the traditional view of disciplinary management is rapidly shifting toward a more supportive and preventive approach. The modern School Counselor acts as a bridge between academic demands and emotional realities. Their primary mandate includes fostering an inclusive climate, providing individual counseling for students facing personal or familial crises, and offering guidance for career planning that aligns with the competitive job market of the Madrid region. They are not merely advisors but facilitators of resilience.</w:t>
      </w:r>
    </w:p>
    <w:bookmarkEnd w:id="21"/>
    <w:bookmarkStart w:id="22" w:name="Xd85d133a00c7b32b46420cfe720df1c80aab395"/>
    <w:p>
      <w:pPr>
        <w:pStyle w:val="Heading2"/>
      </w:pPr>
      <w:r>
        <w:t xml:space="preserve">Slide 3: Navigating the Spanish Educational Legal Framework</w:t>
      </w:r>
    </w:p>
    <w:p>
      <w:pPr>
        <w:pStyle w:val="FirstParagraph"/>
      </w:pPr>
      <w:r>
        <w:t xml:space="preserve">To effectively implement counseling services in Spain Madrid, one must understand the local regulatory environment. The Spanish education system is governed by national laws such as LOMLOE, which emphasize inclusive education and student rights. Within this legal framework, there is a growing emphasis on the need for specialized support personnel. While "School Counselor" may not always be a distinct statutory title in every autonomous community's legislation compared to the United States, the functions are increasingly being formalized within regional policies in Madrid. Understanding these nuances is crucial for stakeholders aiming to establish or expand counseling departments.</w:t>
      </w:r>
    </w:p>
    <w:bookmarkEnd w:id="22"/>
    <w:bookmarkStart w:id="23" w:name="X44b3a89096a3c0351a295072682634bd24f0c6b"/>
    <w:p>
      <w:pPr>
        <w:pStyle w:val="Heading2"/>
      </w:pPr>
      <w:r>
        <w:t xml:space="preserve">Slide 4: Addressing Specific Challenges in Spain Madrid</w:t>
      </w:r>
    </w:p>
    <w:p>
      <w:pPr>
        <w:pStyle w:val="FirstParagraph"/>
      </w:pPr>
      <w:r>
        <w:t xml:space="preserve">The capital city of Spain, Madrid, faces unique demographic pressures. There is a high concentration of students from diverse linguistic and cultural backgrounds. Many students may face barriers related to language acquisition or social integration due to migration patterns. Furthermore, urban stressors such as academic pressure and digital addiction are prevalent among Madrid’s youth. School Counselors play a pivotal role here by designing targeted interventions that address these specific local issues, ensuring that no student is left behind due to systemic or environmental obstacles.</w:t>
      </w:r>
    </w:p>
    <w:bookmarkEnd w:id="23"/>
    <w:bookmarkStart w:id="24" w:name="Xeed29c5048c37eaa3df379bda920e359b7b50e6"/>
    <w:p>
      <w:pPr>
        <w:pStyle w:val="Heading2"/>
      </w:pPr>
      <w:r>
        <w:t xml:space="preserve">Slide 5: Early Intervention and Mental Health Support</w:t>
      </w:r>
    </w:p>
    <w:p>
      <w:pPr>
        <w:pStyle w:val="FirstParagraph"/>
      </w:pPr>
      <w:r>
        <w:t xml:space="preserve">Mental health awareness has reached unprecedented levels in recent years. School Counselors are often the first line of defense in identifying early signs of anxiety, depression, or behavioral issues. By adopting a proactive stance rather than a reactive one, counselors can intervene before minor issues escalate into significant academic or social disruptions. In Spain Madrid, where the stigma surrounding mental health is gradually diminishing but still exists in certain segments of society, the counselor also serves as an educator and advocate to normalize help-seeking behaviors among students and families.</w:t>
      </w:r>
    </w:p>
    <w:bookmarkEnd w:id="24"/>
    <w:bookmarkStart w:id="25" w:name="X718d8e66132c25d799bb2c68bd6f965552caab7"/>
    <w:p>
      <w:pPr>
        <w:pStyle w:val="Heading2"/>
      </w:pPr>
      <w:r>
        <w:t xml:space="preserve">Slide 6: Collaboration with Parents and Guardians</w:t>
      </w:r>
    </w:p>
    <w:p>
      <w:pPr>
        <w:pStyle w:val="FirstParagraph"/>
      </w:pPr>
      <w:r>
        <w:t xml:space="preserve">The family unit remains a cornerstone of Spanish culture. Therefore, the School Counselor must engage actively with parents in Spain Madrid. This involves conducting workshops on parenting strategies, providing resources for at-home support, and acting as a neutral mediator during parent-teacher-student conferences. Building trust with families ensures that the support provided at school is reinforced at home, creating a cohesive environment for the child’s growth.</w:t>
      </w:r>
    </w:p>
    <w:bookmarkEnd w:id="25"/>
    <w:bookmarkStart w:id="26" w:name="X61992269da689ffe306fd246b3ada322395f821"/>
    <w:p>
      <w:pPr>
        <w:pStyle w:val="Heading2"/>
      </w:pPr>
      <w:r>
        <w:t xml:space="preserve">Slide 7: Career Guidance and University Preparation</w:t>
      </w:r>
    </w:p>
    <w:p>
      <w:pPr>
        <w:pStyle w:val="FirstParagraph"/>
      </w:pPr>
      <w:r>
        <w:t xml:space="preserve">In Spain Madrid, the transition from secondary education to higher education or vocational training is a critical juncture. Counselors provide essential guidance on university entrance exams (such as selectividad/EBAU), career pathways, and labor market trends. Given the competitive nature of Madrid’s universities and job markets, personalized career counseling helps students make informed decisions that align with their skills, interests, and future aspirations.</w:t>
      </w:r>
    </w:p>
    <w:bookmarkEnd w:id="26"/>
    <w:bookmarkStart w:id="27" w:name="Xb1cc5291e6e49ed86344f36296eed014b9f4c23"/>
    <w:p>
      <w:pPr>
        <w:pStyle w:val="Heading2"/>
      </w:pPr>
      <w:r>
        <w:t xml:space="preserve">Slide 8: Conclusion and Strategic Recommendations</w:t>
      </w:r>
    </w:p>
    <w:p>
      <w:pPr>
        <w:pStyle w:val="FirstParagraph"/>
      </w:pPr>
      <w:r>
        <w:t xml:space="preserve">In conclusion, the integration of robust School Counselor programs in Spain Madrid is not just an educational enhancement but a societal necessity. We recommend that educational institutions prioritize the hiring of qualified professionals who understand local cultural dynamics. By investing in these roles, we invest in a generation that is mentally resilient, socially integrated, and academically prepared for the future.</w:t>
      </w:r>
    </w:p>
    <w:p>
      <w:pPr>
        <w:pStyle w:val="BodyText"/>
      </w:pPr>
      <w:r>
        <w:t xml:space="preserve">As stakeholders in Spain Madrid’s education sector, it is our collective responsibility to champion this evolution. Let us embrace the School Counselor not as an auxiliary figure but as a central architect of student success and well-being. Through collaboration between government bodies, school administrators, and counseling professionals, we can build a sustainable educational model that truly serves the needs of all students in our vibrant capital.</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School Counselor in Spain Madrid</dc:title>
  <dc:creator/>
  <dc:language>en</dc:language>
  <cp:keywords/>
  <dcterms:created xsi:type="dcterms:W3CDTF">2026-07-29T16:14:21Z</dcterms:created>
  <dcterms:modified xsi:type="dcterms:W3CDTF">2026-07-29T16:14:21Z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